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E9" w:rsidRDefault="001B24E9" w:rsidP="001B24E9">
      <w:pPr>
        <w:spacing w:line="520" w:lineRule="exact"/>
        <w:rPr>
          <w:rFonts w:ascii="仿宋_GB2312" w:eastAsia="仿宋_GB2312" w:hAnsiTheme="majorEastAsia" w:cs="宋体"/>
          <w:b/>
          <w:bCs/>
          <w:color w:val="000000"/>
          <w:kern w:val="0"/>
          <w:sz w:val="36"/>
          <w:szCs w:val="36"/>
        </w:rPr>
      </w:pPr>
      <w:r>
        <w:rPr>
          <w:rFonts w:ascii="仿宋_GB2312" w:eastAsia="仿宋_GB2312" w:hAnsiTheme="majorEastAsia" w:cs="宋体" w:hint="eastAsia"/>
          <w:b/>
          <w:bCs/>
          <w:color w:val="000000"/>
          <w:kern w:val="0"/>
          <w:sz w:val="36"/>
          <w:szCs w:val="36"/>
        </w:rPr>
        <w:t>附件3</w:t>
      </w:r>
    </w:p>
    <w:p w:rsidR="001B24E9" w:rsidRDefault="001B24E9" w:rsidP="001B24E9">
      <w:pPr>
        <w:spacing w:line="520" w:lineRule="exact"/>
        <w:jc w:val="center"/>
        <w:rPr>
          <w:rFonts w:ascii="仿宋_GB2312" w:eastAsia="仿宋_GB2312" w:hAnsiTheme="majorEastAsia" w:cs="宋体"/>
          <w:b/>
          <w:bCs/>
          <w:color w:val="000000"/>
          <w:kern w:val="0"/>
          <w:sz w:val="36"/>
          <w:szCs w:val="36"/>
        </w:rPr>
      </w:pPr>
      <w:r>
        <w:rPr>
          <w:rFonts w:ascii="仿宋_GB2312" w:eastAsia="仿宋_GB2312" w:hAnsiTheme="majorEastAsia" w:cs="宋体" w:hint="eastAsia"/>
          <w:b/>
          <w:bCs/>
          <w:color w:val="000000"/>
          <w:kern w:val="0"/>
          <w:sz w:val="36"/>
          <w:szCs w:val="36"/>
        </w:rPr>
        <w:t>2016年“川仪杯”全国首届</w:t>
      </w:r>
    </w:p>
    <w:p w:rsidR="001B24E9" w:rsidRDefault="001B24E9" w:rsidP="001B24E9">
      <w:pPr>
        <w:spacing w:line="520" w:lineRule="exact"/>
        <w:jc w:val="center"/>
        <w:rPr>
          <w:rFonts w:ascii="仿宋_GB2312" w:eastAsia="仿宋_GB2312" w:hAnsiTheme="majorEastAsia" w:cs="宋体"/>
          <w:b/>
          <w:bCs/>
          <w:color w:val="000000"/>
          <w:kern w:val="0"/>
          <w:sz w:val="36"/>
          <w:szCs w:val="36"/>
        </w:rPr>
      </w:pPr>
      <w:r>
        <w:rPr>
          <w:rFonts w:ascii="仿宋_GB2312" w:eastAsia="仿宋_GB2312" w:hAnsiTheme="majorEastAsia" w:cs="宋体" w:hint="eastAsia"/>
          <w:b/>
          <w:bCs/>
          <w:color w:val="000000"/>
          <w:kern w:val="0"/>
          <w:sz w:val="36"/>
          <w:szCs w:val="36"/>
        </w:rPr>
        <w:t>仪器仪表制造工职业技能竞赛技术文件（一）</w:t>
      </w:r>
    </w:p>
    <w:p w:rsidR="001B24E9" w:rsidRDefault="001B24E9" w:rsidP="001B24E9">
      <w:pPr>
        <w:spacing w:line="520" w:lineRule="exact"/>
        <w:rPr>
          <w:rFonts w:ascii="宋体" w:hAnsi="宋体" w:cs="宋体"/>
          <w:b/>
          <w:bCs/>
          <w:sz w:val="24"/>
        </w:rPr>
      </w:pPr>
    </w:p>
    <w:p w:rsidR="001B24E9" w:rsidRDefault="001B24E9" w:rsidP="001B24E9">
      <w:pPr>
        <w:spacing w:line="520" w:lineRule="exact"/>
        <w:ind w:firstLineChars="196" w:firstLine="630"/>
        <w:rPr>
          <w:rFonts w:ascii="仿宋_GB2312" w:eastAsia="仿宋_GB2312" w:hAnsi="宋体" w:cs="宋体"/>
          <w:b/>
          <w:bCs/>
          <w:sz w:val="32"/>
          <w:szCs w:val="32"/>
        </w:rPr>
      </w:pPr>
      <w:r>
        <w:rPr>
          <w:rFonts w:ascii="仿宋_GB2312" w:eastAsia="仿宋_GB2312" w:hAnsi="宋体" w:cs="宋体" w:hint="eastAsia"/>
          <w:b/>
          <w:bCs/>
          <w:sz w:val="32"/>
          <w:szCs w:val="32"/>
        </w:rPr>
        <w:t>一、竞赛项目及内容</w:t>
      </w:r>
    </w:p>
    <w:p w:rsidR="001B24E9" w:rsidRDefault="001B24E9" w:rsidP="001B24E9">
      <w:pPr>
        <w:spacing w:line="520" w:lineRule="exact"/>
        <w:ind w:firstLineChars="200" w:firstLine="643"/>
        <w:rPr>
          <w:rFonts w:ascii="仿宋_GB2312" w:eastAsia="仿宋_GB2312" w:hAnsi="宋体" w:cs="宋体"/>
          <w:b/>
          <w:bCs/>
          <w:sz w:val="32"/>
          <w:szCs w:val="32"/>
        </w:rPr>
      </w:pPr>
      <w:r>
        <w:rPr>
          <w:rFonts w:ascii="仿宋_GB2312" w:eastAsia="仿宋_GB2312" w:hAnsi="宋体" w:cs="宋体" w:hint="eastAsia"/>
          <w:b/>
          <w:bCs/>
          <w:sz w:val="32"/>
          <w:szCs w:val="32"/>
        </w:rPr>
        <w:t>（一）竞赛项目</w:t>
      </w:r>
    </w:p>
    <w:p w:rsidR="001B24E9" w:rsidRDefault="001B24E9" w:rsidP="001B24E9">
      <w:pPr>
        <w:spacing w:line="520" w:lineRule="exact"/>
        <w:ind w:firstLineChars="250" w:firstLine="800"/>
        <w:rPr>
          <w:rFonts w:ascii="仿宋_GB2312" w:eastAsia="仿宋_GB2312" w:hAnsi="宋体" w:cs="宋体"/>
          <w:bCs/>
          <w:sz w:val="32"/>
          <w:szCs w:val="32"/>
        </w:rPr>
      </w:pPr>
      <w:r>
        <w:rPr>
          <w:rFonts w:ascii="仿宋_GB2312" w:eastAsia="仿宋_GB2312" w:hAnsi="宋体" w:cs="宋体" w:hint="eastAsia"/>
          <w:bCs/>
          <w:sz w:val="32"/>
          <w:szCs w:val="32"/>
        </w:rPr>
        <w:t>调节阀装调工。</w:t>
      </w:r>
    </w:p>
    <w:p w:rsidR="001B24E9" w:rsidRDefault="001B24E9" w:rsidP="001B24E9">
      <w:pPr>
        <w:spacing w:line="520" w:lineRule="exact"/>
        <w:ind w:firstLineChars="200" w:firstLine="643"/>
        <w:rPr>
          <w:rFonts w:ascii="仿宋_GB2312" w:eastAsia="仿宋_GB2312" w:hAnsi="宋体" w:cs="宋体"/>
          <w:b/>
          <w:bCs/>
          <w:sz w:val="32"/>
          <w:szCs w:val="32"/>
        </w:rPr>
      </w:pPr>
      <w:r>
        <w:rPr>
          <w:rFonts w:ascii="仿宋_GB2312" w:eastAsia="仿宋_GB2312" w:hAnsi="宋体" w:cs="宋体" w:hint="eastAsia"/>
          <w:b/>
          <w:bCs/>
          <w:sz w:val="32"/>
          <w:szCs w:val="32"/>
        </w:rPr>
        <w:t>（二）竞赛标准</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竞赛标准以《仪器仪表制造工（工业自动化仪表装调工）》国家职业标准（试行）为依据，</w:t>
      </w:r>
      <w:r>
        <w:rPr>
          <w:rFonts w:ascii="仿宋_GB2312" w:eastAsia="仿宋_GB2312" w:hAnsi="宋体" w:cs="宋体" w:hint="eastAsia"/>
          <w:kern w:val="0"/>
          <w:sz w:val="32"/>
          <w:szCs w:val="32"/>
        </w:rPr>
        <w:t>按理论和技能要求为标准，</w:t>
      </w:r>
      <w:r>
        <w:rPr>
          <w:rFonts w:ascii="仿宋_GB2312" w:eastAsia="仿宋_GB2312" w:hAnsi="宋体" w:cs="宋体" w:hint="eastAsia"/>
          <w:color w:val="000000"/>
          <w:kern w:val="0"/>
          <w:sz w:val="32"/>
          <w:szCs w:val="32"/>
        </w:rPr>
        <w:t>依据工种（专业）在</w:t>
      </w:r>
      <w:r>
        <w:rPr>
          <w:rFonts w:ascii="仿宋_GB2312" w:eastAsia="仿宋_GB2312" w:hAnsi="宋体" w:cs="宋体" w:hint="eastAsia"/>
          <w:kern w:val="0"/>
          <w:sz w:val="32"/>
          <w:szCs w:val="32"/>
        </w:rPr>
        <w:t>国家</w:t>
      </w:r>
      <w:r>
        <w:rPr>
          <w:rFonts w:ascii="仿宋_GB2312" w:eastAsia="仿宋_GB2312" w:hAnsi="宋体" w:cs="宋体" w:hint="eastAsia"/>
          <w:color w:val="000000"/>
          <w:kern w:val="0"/>
          <w:sz w:val="32"/>
          <w:szCs w:val="32"/>
        </w:rPr>
        <w:t>职业技能鉴定指导中心国家题库抽取试题或组织专家统一命题，</w:t>
      </w:r>
      <w:r>
        <w:rPr>
          <w:rFonts w:ascii="仿宋_GB2312" w:eastAsia="仿宋_GB2312" w:hAnsi="宋体" w:cs="宋体" w:hint="eastAsia"/>
          <w:sz w:val="32"/>
          <w:szCs w:val="32"/>
        </w:rPr>
        <w:t>适当增加新知识、新技术、新设备、新技能等相关内容。</w:t>
      </w:r>
    </w:p>
    <w:p w:rsidR="001B24E9" w:rsidRDefault="001B24E9" w:rsidP="001B24E9">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（三）竞赛方式与时间</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竞赛内容包括理论知识和操作技能两个部分。</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理论知识竞赛采取纸笔答方式进行，由选手独立完成，竞赛时间为90分钟。</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操作技能竞赛以现场操作的方式进行，由选手独立完成竞赛任务，竞赛时间均为180分钟。</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bCs/>
          <w:sz w:val="32"/>
          <w:szCs w:val="32"/>
        </w:rPr>
        <w:t>（四）竞赛知识要求、范围、比重及类型</w:t>
      </w:r>
    </w:p>
    <w:p w:rsidR="001B24E9" w:rsidRDefault="001B24E9" w:rsidP="001B24E9">
      <w:pPr>
        <w:spacing w:line="520" w:lineRule="exact"/>
        <w:ind w:firstLineChars="200" w:firstLine="643"/>
        <w:rPr>
          <w:rFonts w:ascii="仿宋_GB2312" w:eastAsia="仿宋_GB2312" w:hAnsi="宋体" w:cs="宋体"/>
          <w:b/>
          <w:bCs/>
          <w:sz w:val="32"/>
          <w:szCs w:val="32"/>
        </w:rPr>
      </w:pPr>
      <w:r>
        <w:rPr>
          <w:rFonts w:ascii="仿宋_GB2312" w:eastAsia="仿宋_GB2312" w:hAnsi="宋体" w:cs="宋体" w:hint="eastAsia"/>
          <w:b/>
          <w:bCs/>
          <w:sz w:val="32"/>
          <w:szCs w:val="32"/>
        </w:rPr>
        <w:t>1．基础知识要求</w:t>
      </w:r>
    </w:p>
    <w:p w:rsidR="001B24E9" w:rsidRDefault="001B24E9" w:rsidP="001B24E9">
      <w:pPr>
        <w:spacing w:line="52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（1）机械学基础知识。</w:t>
      </w:r>
    </w:p>
    <w:p w:rsidR="001B24E9" w:rsidRDefault="001B24E9" w:rsidP="001B24E9">
      <w:pPr>
        <w:spacing w:line="52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（2）仪器仪表制造工艺学。</w:t>
      </w:r>
    </w:p>
    <w:p w:rsidR="001B24E9" w:rsidRDefault="001B24E9" w:rsidP="001B24E9">
      <w:pPr>
        <w:spacing w:line="52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（3）手动、气动、电动工具、夹具的设计制造的基础知识。</w:t>
      </w:r>
    </w:p>
    <w:p w:rsidR="001B24E9" w:rsidRDefault="001B24E9" w:rsidP="001B24E9">
      <w:pPr>
        <w:spacing w:line="52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（4）测量技术的基础知识。</w:t>
      </w:r>
    </w:p>
    <w:p w:rsidR="001B24E9" w:rsidRDefault="001B24E9" w:rsidP="001B24E9">
      <w:pPr>
        <w:spacing w:line="52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（5）识图、绘图基本知识。</w:t>
      </w:r>
    </w:p>
    <w:p w:rsidR="001B24E9" w:rsidRDefault="001B24E9" w:rsidP="001B24E9">
      <w:pPr>
        <w:spacing w:line="520" w:lineRule="exact"/>
        <w:ind w:leftChars="297" w:left="624"/>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（6）焊接技术基础知识。</w:t>
      </w:r>
    </w:p>
    <w:p w:rsidR="001B24E9" w:rsidRDefault="001B24E9" w:rsidP="001B24E9">
      <w:pPr>
        <w:spacing w:line="520" w:lineRule="exact"/>
        <w:ind w:leftChars="297" w:left="624"/>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（7）计算机基础知识。</w:t>
      </w:r>
    </w:p>
    <w:p w:rsidR="001B24E9" w:rsidRDefault="001B24E9" w:rsidP="001B24E9">
      <w:pPr>
        <w:spacing w:line="520" w:lineRule="exact"/>
        <w:ind w:firstLineChars="196" w:firstLine="630"/>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2.专业理论知识</w:t>
      </w:r>
    </w:p>
    <w:p w:rsidR="001B24E9" w:rsidRDefault="001B24E9" w:rsidP="001B24E9">
      <w:pPr>
        <w:spacing w:line="52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（1）调节阀及附件的结构及零部件基础知识。</w:t>
      </w:r>
    </w:p>
    <w:p w:rsidR="001B24E9" w:rsidRDefault="001B24E9" w:rsidP="001B24E9">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（2）调节阀及附件的分类、工作原理及调试方法。</w:t>
      </w:r>
    </w:p>
    <w:p w:rsidR="001B24E9" w:rsidRDefault="001B24E9" w:rsidP="001B24E9">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（3）调节阀选型设计及要求。</w:t>
      </w:r>
    </w:p>
    <w:p w:rsidR="001B24E9" w:rsidRDefault="001B24E9" w:rsidP="001B24E9">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（4）调节阀的安装、常见故障处理及日常维护。</w:t>
      </w:r>
    </w:p>
    <w:p w:rsidR="001B24E9" w:rsidRDefault="001B24E9" w:rsidP="001B24E9">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（5）阀门定位器的工作原理、作用。</w:t>
      </w:r>
    </w:p>
    <w:p w:rsidR="001B24E9" w:rsidRDefault="001B24E9" w:rsidP="001B24E9">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（6）常用生产设备的名称、型号、规格、用途、使用范围及维护保养知识。</w:t>
      </w:r>
    </w:p>
    <w:p w:rsidR="001B24E9" w:rsidRDefault="001B24E9" w:rsidP="001B24E9">
      <w:pPr>
        <w:spacing w:line="520" w:lineRule="exact"/>
        <w:ind w:leftChars="229" w:left="481" w:firstLineChars="50" w:firstLine="16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（7）误差理论及数据处理方法的基础知识。</w:t>
      </w:r>
    </w:p>
    <w:p w:rsidR="001B24E9" w:rsidRDefault="001B24E9" w:rsidP="001B24E9">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（8）其他必备知识（常用法定计量单位及换算方法；产品质量、职业健康、环境保护和安全生产标准体系等）。</w:t>
      </w:r>
    </w:p>
    <w:p w:rsidR="001B24E9" w:rsidRDefault="001B24E9" w:rsidP="001B24E9">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（9）法律、法规常识（劳动法中有关劳动合同和集体合同、工作时间和休息、休假、工资、劳动安全卫生、职业培训、社会保险和福利、劳动争议、法律责任等内容）</w:t>
      </w:r>
    </w:p>
    <w:p w:rsidR="001B24E9" w:rsidRDefault="001B24E9" w:rsidP="001B24E9">
      <w:pPr>
        <w:spacing w:line="520" w:lineRule="exact"/>
        <w:ind w:firstLineChars="200" w:firstLine="640"/>
        <w:rPr>
          <w:rFonts w:ascii="仿宋_GB2312" w:eastAsia="仿宋_GB2312" w:hAnsi="宋体" w:cs="宋体"/>
          <w:b/>
          <w:color w:val="000000"/>
          <w:kern w:val="0"/>
          <w:sz w:val="32"/>
          <w:szCs w:val="32"/>
        </w:rPr>
      </w:pPr>
      <w:r>
        <w:rPr>
          <w:rFonts w:ascii="仿宋_GB2312" w:eastAsia="仿宋_GB2312" w:hAnsi="宋体" w:cs="宋体" w:hint="eastAsia"/>
          <w:color w:val="000000"/>
          <w:kern w:val="0"/>
          <w:sz w:val="32"/>
          <w:szCs w:val="32"/>
        </w:rPr>
        <w:t>（10）安全生产知识（电力法中有关安全用电；计量法、消防法、环境保护法等内容）</w:t>
      </w:r>
      <w:r>
        <w:rPr>
          <w:rFonts w:ascii="仿宋_GB2312" w:eastAsia="仿宋_GB2312" w:hAnsi="宋体" w:cs="宋体" w:hint="eastAsia"/>
          <w:color w:val="000000"/>
          <w:kern w:val="0"/>
          <w:sz w:val="32"/>
          <w:szCs w:val="32"/>
        </w:rPr>
        <w:br/>
      </w:r>
      <w:r>
        <w:rPr>
          <w:rFonts w:ascii="仿宋_GB2312" w:eastAsia="仿宋_GB2312" w:hAnsi="宋体" w:cs="宋体" w:hint="eastAsia"/>
          <w:b/>
          <w:color w:val="000000"/>
          <w:kern w:val="0"/>
          <w:sz w:val="32"/>
          <w:szCs w:val="32"/>
        </w:rPr>
        <w:t xml:space="preserve">    3.理论知识竞赛</w:t>
      </w:r>
    </w:p>
    <w:p w:rsidR="001B24E9" w:rsidRDefault="001B24E9" w:rsidP="001B24E9">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（1）试题范围及比重</w:t>
      </w:r>
    </w:p>
    <w:p w:rsidR="001B24E9" w:rsidRDefault="001B24E9" w:rsidP="001B24E9">
      <w:pPr>
        <w:spacing w:line="520" w:lineRule="exact"/>
        <w:ind w:left="720"/>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表1  理论考核知识点及权重</w:t>
      </w:r>
    </w:p>
    <w:tbl>
      <w:tblPr>
        <w:tblW w:w="8710" w:type="dxa"/>
        <w:jc w:val="center"/>
        <w:tblLayout w:type="fixed"/>
        <w:tblLook w:val="04A0"/>
      </w:tblPr>
      <w:tblGrid>
        <w:gridCol w:w="1195"/>
        <w:gridCol w:w="2979"/>
        <w:gridCol w:w="1072"/>
        <w:gridCol w:w="992"/>
        <w:gridCol w:w="1276"/>
        <w:gridCol w:w="1196"/>
      </w:tblGrid>
      <w:tr w:rsidR="001B24E9" w:rsidTr="009D664B">
        <w:trPr>
          <w:trHeight w:val="20"/>
          <w:jc w:val="center"/>
        </w:trPr>
        <w:tc>
          <w:tcPr>
            <w:tcW w:w="1195" w:type="dxa"/>
            <w:tcBorders>
              <w:top w:val="single" w:sz="8" w:space="0" w:color="auto"/>
              <w:left w:val="single" w:sz="8" w:space="0" w:color="auto"/>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命题范围</w:t>
            </w:r>
          </w:p>
        </w:tc>
        <w:tc>
          <w:tcPr>
            <w:tcW w:w="2979" w:type="dxa"/>
            <w:tcBorders>
              <w:top w:val="single" w:sz="8" w:space="0" w:color="auto"/>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知识点</w:t>
            </w:r>
          </w:p>
        </w:tc>
        <w:tc>
          <w:tcPr>
            <w:tcW w:w="1072" w:type="dxa"/>
            <w:tcBorders>
              <w:top w:val="single" w:sz="8" w:space="0" w:color="auto"/>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选择题</w:t>
            </w:r>
          </w:p>
        </w:tc>
        <w:tc>
          <w:tcPr>
            <w:tcW w:w="992" w:type="dxa"/>
            <w:tcBorders>
              <w:top w:val="single" w:sz="8" w:space="0" w:color="auto"/>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是非题</w:t>
            </w:r>
          </w:p>
        </w:tc>
        <w:tc>
          <w:tcPr>
            <w:tcW w:w="1276" w:type="dxa"/>
            <w:tcBorders>
              <w:top w:val="single" w:sz="8" w:space="0" w:color="auto"/>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分项权重</w:t>
            </w:r>
          </w:p>
        </w:tc>
        <w:tc>
          <w:tcPr>
            <w:tcW w:w="1196" w:type="dxa"/>
            <w:tcBorders>
              <w:top w:val="single" w:sz="8" w:space="0" w:color="auto"/>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权重（%）</w:t>
            </w:r>
          </w:p>
        </w:tc>
      </w:tr>
      <w:tr w:rsidR="001B24E9" w:rsidTr="009D664B">
        <w:trPr>
          <w:trHeight w:val="20"/>
          <w:jc w:val="center"/>
        </w:trPr>
        <w:tc>
          <w:tcPr>
            <w:tcW w:w="1195" w:type="dxa"/>
            <w:vMerge w:val="restart"/>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基础知识</w:t>
            </w:r>
          </w:p>
        </w:tc>
        <w:tc>
          <w:tcPr>
            <w:tcW w:w="2979" w:type="dxa"/>
            <w:tcBorders>
              <w:top w:val="nil"/>
              <w:left w:val="nil"/>
              <w:bottom w:val="single" w:sz="8" w:space="0" w:color="auto"/>
              <w:right w:val="single" w:sz="8" w:space="0" w:color="auto"/>
            </w:tcBorders>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机械学基础</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w:t>
            </w:r>
          </w:p>
        </w:tc>
        <w:tc>
          <w:tcPr>
            <w:tcW w:w="1196" w:type="dxa"/>
            <w:vMerge w:val="restart"/>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40</w:t>
            </w:r>
          </w:p>
        </w:tc>
      </w:tr>
      <w:tr w:rsidR="001B24E9" w:rsidTr="009D664B">
        <w:trPr>
          <w:trHeight w:val="20"/>
          <w:jc w:val="center"/>
        </w:trPr>
        <w:tc>
          <w:tcPr>
            <w:tcW w:w="1195"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left"/>
              <w:rPr>
                <w:rFonts w:ascii="仿宋_GB2312" w:eastAsia="仿宋_GB2312" w:hAnsi="宋体" w:cs="宋体"/>
                <w:color w:val="000000"/>
                <w:kern w:val="0"/>
                <w:sz w:val="24"/>
                <w:szCs w:val="24"/>
              </w:rPr>
            </w:pPr>
          </w:p>
        </w:tc>
        <w:tc>
          <w:tcPr>
            <w:tcW w:w="2979" w:type="dxa"/>
            <w:tcBorders>
              <w:top w:val="nil"/>
              <w:left w:val="nil"/>
              <w:bottom w:val="single" w:sz="8" w:space="0" w:color="auto"/>
              <w:right w:val="single" w:sz="8" w:space="0" w:color="auto"/>
            </w:tcBorders>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电工电子技术基础</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1196"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r>
      <w:tr w:rsidR="001B24E9" w:rsidTr="009D664B">
        <w:trPr>
          <w:trHeight w:val="20"/>
          <w:jc w:val="center"/>
        </w:trPr>
        <w:tc>
          <w:tcPr>
            <w:tcW w:w="1195"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left"/>
              <w:rPr>
                <w:rFonts w:ascii="仿宋_GB2312" w:eastAsia="仿宋_GB2312" w:hAnsi="宋体" w:cs="宋体"/>
                <w:color w:val="000000"/>
                <w:kern w:val="0"/>
                <w:sz w:val="24"/>
                <w:szCs w:val="24"/>
              </w:rPr>
            </w:pPr>
          </w:p>
        </w:tc>
        <w:tc>
          <w:tcPr>
            <w:tcW w:w="2979" w:type="dxa"/>
            <w:tcBorders>
              <w:top w:val="nil"/>
              <w:left w:val="nil"/>
              <w:bottom w:val="single" w:sz="8" w:space="0" w:color="auto"/>
              <w:right w:val="single" w:sz="8" w:space="0" w:color="auto"/>
            </w:tcBorders>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仪器仪表制造工艺学</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w:t>
            </w:r>
          </w:p>
        </w:tc>
        <w:tc>
          <w:tcPr>
            <w:tcW w:w="1196"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r>
      <w:tr w:rsidR="001B24E9" w:rsidTr="009D664B">
        <w:trPr>
          <w:trHeight w:val="20"/>
          <w:jc w:val="center"/>
        </w:trPr>
        <w:tc>
          <w:tcPr>
            <w:tcW w:w="1195"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left"/>
              <w:rPr>
                <w:rFonts w:ascii="仿宋_GB2312" w:eastAsia="仿宋_GB2312" w:hAnsi="宋体" w:cs="宋体"/>
                <w:color w:val="000000"/>
                <w:kern w:val="0"/>
                <w:sz w:val="24"/>
                <w:szCs w:val="24"/>
              </w:rPr>
            </w:pPr>
          </w:p>
        </w:tc>
        <w:tc>
          <w:tcPr>
            <w:tcW w:w="2979" w:type="dxa"/>
            <w:tcBorders>
              <w:top w:val="nil"/>
              <w:left w:val="nil"/>
              <w:bottom w:val="single" w:sz="8" w:space="0" w:color="auto"/>
              <w:right w:val="single" w:sz="8" w:space="0" w:color="auto"/>
            </w:tcBorders>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手动、气动、电动工具、夹具的设计制造</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w:t>
            </w:r>
          </w:p>
        </w:tc>
        <w:tc>
          <w:tcPr>
            <w:tcW w:w="1196"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r>
      <w:tr w:rsidR="001B24E9" w:rsidTr="009D664B">
        <w:trPr>
          <w:trHeight w:val="20"/>
          <w:jc w:val="center"/>
        </w:trPr>
        <w:tc>
          <w:tcPr>
            <w:tcW w:w="1195"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left"/>
              <w:rPr>
                <w:rFonts w:ascii="仿宋_GB2312" w:eastAsia="仿宋_GB2312" w:hAnsi="宋体" w:cs="宋体"/>
                <w:color w:val="000000"/>
                <w:kern w:val="0"/>
                <w:sz w:val="24"/>
                <w:szCs w:val="24"/>
              </w:rPr>
            </w:pPr>
          </w:p>
        </w:tc>
        <w:tc>
          <w:tcPr>
            <w:tcW w:w="2979" w:type="dxa"/>
            <w:tcBorders>
              <w:top w:val="nil"/>
              <w:left w:val="nil"/>
              <w:bottom w:val="single" w:sz="8" w:space="0" w:color="auto"/>
              <w:right w:val="single" w:sz="8" w:space="0" w:color="auto"/>
            </w:tcBorders>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测量技术</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w:t>
            </w:r>
          </w:p>
        </w:tc>
        <w:tc>
          <w:tcPr>
            <w:tcW w:w="1196"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r>
      <w:tr w:rsidR="001B24E9" w:rsidTr="009D664B">
        <w:trPr>
          <w:trHeight w:val="20"/>
          <w:jc w:val="center"/>
        </w:trPr>
        <w:tc>
          <w:tcPr>
            <w:tcW w:w="1195"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left"/>
              <w:rPr>
                <w:rFonts w:ascii="仿宋_GB2312" w:eastAsia="仿宋_GB2312" w:hAnsi="宋体" w:cs="宋体"/>
                <w:color w:val="000000"/>
                <w:kern w:val="0"/>
                <w:sz w:val="24"/>
                <w:szCs w:val="24"/>
              </w:rPr>
            </w:pPr>
          </w:p>
        </w:tc>
        <w:tc>
          <w:tcPr>
            <w:tcW w:w="2979" w:type="dxa"/>
            <w:tcBorders>
              <w:top w:val="nil"/>
              <w:left w:val="nil"/>
              <w:bottom w:val="single" w:sz="8" w:space="0" w:color="auto"/>
              <w:right w:val="single" w:sz="8" w:space="0" w:color="auto"/>
            </w:tcBorders>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识图、绘图</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w:t>
            </w:r>
          </w:p>
        </w:tc>
        <w:tc>
          <w:tcPr>
            <w:tcW w:w="1196"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r>
      <w:tr w:rsidR="001B24E9" w:rsidTr="009D664B">
        <w:trPr>
          <w:trHeight w:val="20"/>
          <w:jc w:val="center"/>
        </w:trPr>
        <w:tc>
          <w:tcPr>
            <w:tcW w:w="1195"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left"/>
              <w:rPr>
                <w:rFonts w:ascii="仿宋_GB2312" w:eastAsia="仿宋_GB2312" w:hAnsi="宋体" w:cs="宋体"/>
                <w:color w:val="000000"/>
                <w:kern w:val="0"/>
                <w:sz w:val="24"/>
                <w:szCs w:val="24"/>
              </w:rPr>
            </w:pPr>
          </w:p>
        </w:tc>
        <w:tc>
          <w:tcPr>
            <w:tcW w:w="2979" w:type="dxa"/>
            <w:tcBorders>
              <w:top w:val="nil"/>
              <w:left w:val="nil"/>
              <w:bottom w:val="single" w:sz="8" w:space="0" w:color="auto"/>
              <w:right w:val="single" w:sz="8" w:space="0" w:color="auto"/>
            </w:tcBorders>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焊接技术</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1196"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r>
      <w:tr w:rsidR="001B24E9" w:rsidTr="009D664B">
        <w:trPr>
          <w:trHeight w:val="20"/>
          <w:jc w:val="center"/>
        </w:trPr>
        <w:tc>
          <w:tcPr>
            <w:tcW w:w="1195"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left"/>
              <w:rPr>
                <w:rFonts w:ascii="仿宋_GB2312" w:eastAsia="仿宋_GB2312" w:hAnsi="宋体" w:cs="宋体"/>
                <w:color w:val="000000"/>
                <w:kern w:val="0"/>
                <w:sz w:val="24"/>
                <w:szCs w:val="24"/>
              </w:rPr>
            </w:pPr>
          </w:p>
        </w:tc>
        <w:tc>
          <w:tcPr>
            <w:tcW w:w="2979" w:type="dxa"/>
            <w:tcBorders>
              <w:top w:val="nil"/>
              <w:left w:val="nil"/>
              <w:bottom w:val="single" w:sz="8" w:space="0" w:color="auto"/>
              <w:right w:val="single" w:sz="8" w:space="0" w:color="auto"/>
            </w:tcBorders>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计算机基础</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w:t>
            </w:r>
          </w:p>
        </w:tc>
        <w:tc>
          <w:tcPr>
            <w:tcW w:w="1196"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r>
      <w:tr w:rsidR="001B24E9" w:rsidTr="009D664B">
        <w:trPr>
          <w:trHeight w:val="20"/>
          <w:jc w:val="center"/>
        </w:trPr>
        <w:tc>
          <w:tcPr>
            <w:tcW w:w="1195" w:type="dxa"/>
            <w:vMerge w:val="restart"/>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仪表知识</w:t>
            </w:r>
          </w:p>
        </w:tc>
        <w:tc>
          <w:tcPr>
            <w:tcW w:w="2979" w:type="dxa"/>
            <w:tcBorders>
              <w:top w:val="nil"/>
              <w:left w:val="nil"/>
              <w:bottom w:val="single" w:sz="8" w:space="0" w:color="auto"/>
              <w:right w:val="single" w:sz="8" w:space="0" w:color="auto"/>
            </w:tcBorders>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调节阀及附件的结构及零部件基础知识</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8</w:t>
            </w:r>
          </w:p>
        </w:tc>
        <w:tc>
          <w:tcPr>
            <w:tcW w:w="1196" w:type="dxa"/>
            <w:vMerge w:val="restart"/>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50</w:t>
            </w:r>
          </w:p>
        </w:tc>
      </w:tr>
      <w:tr w:rsidR="001B24E9" w:rsidTr="009D664B">
        <w:trPr>
          <w:trHeight w:val="20"/>
          <w:jc w:val="center"/>
        </w:trPr>
        <w:tc>
          <w:tcPr>
            <w:tcW w:w="1195"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c>
          <w:tcPr>
            <w:tcW w:w="2979" w:type="dxa"/>
            <w:tcBorders>
              <w:top w:val="nil"/>
              <w:left w:val="nil"/>
              <w:bottom w:val="single" w:sz="8" w:space="0" w:color="auto"/>
              <w:right w:val="single" w:sz="8" w:space="0" w:color="auto"/>
            </w:tcBorders>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调节阀及附件的分类、工作原理、装配与调试方法</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8</w:t>
            </w:r>
          </w:p>
        </w:tc>
        <w:tc>
          <w:tcPr>
            <w:tcW w:w="1196"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r>
      <w:tr w:rsidR="001B24E9" w:rsidTr="009D664B">
        <w:trPr>
          <w:trHeight w:val="20"/>
          <w:jc w:val="center"/>
        </w:trPr>
        <w:tc>
          <w:tcPr>
            <w:tcW w:w="1195"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c>
          <w:tcPr>
            <w:tcW w:w="2979" w:type="dxa"/>
            <w:tcBorders>
              <w:top w:val="nil"/>
              <w:left w:val="nil"/>
              <w:bottom w:val="single" w:sz="8" w:space="0" w:color="auto"/>
              <w:right w:val="single" w:sz="8" w:space="0" w:color="auto"/>
            </w:tcBorders>
          </w:tcPr>
          <w:p w:rsidR="001B24E9" w:rsidRDefault="001B24E9" w:rsidP="009D664B">
            <w:pPr>
              <w:widowControl/>
              <w:spacing w:line="520" w:lineRule="exact"/>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调节阀选型设计及要求</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w:t>
            </w:r>
          </w:p>
        </w:tc>
        <w:tc>
          <w:tcPr>
            <w:tcW w:w="1196"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r>
      <w:tr w:rsidR="001B24E9" w:rsidTr="009D664B">
        <w:trPr>
          <w:trHeight w:val="20"/>
          <w:jc w:val="center"/>
        </w:trPr>
        <w:tc>
          <w:tcPr>
            <w:tcW w:w="1195"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c>
          <w:tcPr>
            <w:tcW w:w="2979" w:type="dxa"/>
            <w:tcBorders>
              <w:top w:val="nil"/>
              <w:left w:val="nil"/>
              <w:bottom w:val="single" w:sz="8" w:space="0" w:color="auto"/>
              <w:right w:val="single" w:sz="8" w:space="0" w:color="auto"/>
            </w:tcBorders>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调节阀的安装、常见故障处理及日常维护</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8</w:t>
            </w:r>
          </w:p>
        </w:tc>
        <w:tc>
          <w:tcPr>
            <w:tcW w:w="1196"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r>
      <w:tr w:rsidR="001B24E9" w:rsidTr="009D664B">
        <w:trPr>
          <w:trHeight w:val="20"/>
          <w:jc w:val="center"/>
        </w:trPr>
        <w:tc>
          <w:tcPr>
            <w:tcW w:w="1195"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c>
          <w:tcPr>
            <w:tcW w:w="2979" w:type="dxa"/>
            <w:tcBorders>
              <w:top w:val="nil"/>
              <w:left w:val="nil"/>
              <w:bottom w:val="single" w:sz="8" w:space="0" w:color="auto"/>
              <w:right w:val="single" w:sz="8" w:space="0" w:color="auto"/>
            </w:tcBorders>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阀门定位器的工作原理、作用</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7</w:t>
            </w:r>
          </w:p>
        </w:tc>
        <w:tc>
          <w:tcPr>
            <w:tcW w:w="1196"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r>
      <w:tr w:rsidR="001B24E9" w:rsidTr="009D664B">
        <w:trPr>
          <w:trHeight w:val="20"/>
          <w:jc w:val="center"/>
        </w:trPr>
        <w:tc>
          <w:tcPr>
            <w:tcW w:w="1195"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c>
          <w:tcPr>
            <w:tcW w:w="2979" w:type="dxa"/>
            <w:tcBorders>
              <w:top w:val="nil"/>
              <w:left w:val="nil"/>
              <w:bottom w:val="single" w:sz="8" w:space="0" w:color="auto"/>
              <w:right w:val="single" w:sz="8" w:space="0" w:color="auto"/>
            </w:tcBorders>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常用生产设备的用途、使用范围及维护保养知识</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7</w:t>
            </w:r>
          </w:p>
        </w:tc>
        <w:tc>
          <w:tcPr>
            <w:tcW w:w="1196"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r>
      <w:tr w:rsidR="001B24E9" w:rsidTr="009D664B">
        <w:trPr>
          <w:trHeight w:val="20"/>
          <w:jc w:val="center"/>
        </w:trPr>
        <w:tc>
          <w:tcPr>
            <w:tcW w:w="1195"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c>
          <w:tcPr>
            <w:tcW w:w="2979" w:type="dxa"/>
            <w:tcBorders>
              <w:top w:val="nil"/>
              <w:left w:val="nil"/>
              <w:bottom w:val="single" w:sz="8" w:space="0" w:color="auto"/>
              <w:right w:val="single" w:sz="8" w:space="0" w:color="auto"/>
            </w:tcBorders>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误差理论及数据处理</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1196"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r>
      <w:tr w:rsidR="001B24E9" w:rsidTr="009D664B">
        <w:trPr>
          <w:trHeight w:val="20"/>
          <w:jc w:val="center"/>
        </w:trPr>
        <w:tc>
          <w:tcPr>
            <w:tcW w:w="1195"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c>
          <w:tcPr>
            <w:tcW w:w="2979" w:type="dxa"/>
            <w:tcBorders>
              <w:top w:val="nil"/>
              <w:left w:val="nil"/>
              <w:bottom w:val="single" w:sz="8" w:space="0" w:color="auto"/>
              <w:right w:val="single" w:sz="8" w:space="0" w:color="auto"/>
            </w:tcBorders>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阀门新技术</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1196"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r>
      <w:tr w:rsidR="001B24E9" w:rsidTr="009D664B">
        <w:trPr>
          <w:trHeight w:val="20"/>
          <w:jc w:val="center"/>
        </w:trPr>
        <w:tc>
          <w:tcPr>
            <w:tcW w:w="1195" w:type="dxa"/>
            <w:vMerge w:val="restart"/>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其它</w:t>
            </w:r>
          </w:p>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知识</w:t>
            </w:r>
          </w:p>
        </w:tc>
        <w:tc>
          <w:tcPr>
            <w:tcW w:w="2979" w:type="dxa"/>
            <w:tcBorders>
              <w:top w:val="nil"/>
              <w:left w:val="nil"/>
              <w:bottom w:val="single" w:sz="8" w:space="0" w:color="auto"/>
              <w:right w:val="single" w:sz="8" w:space="0" w:color="auto"/>
            </w:tcBorders>
            <w:vAlign w:val="bottom"/>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化工工艺基本知识</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1196" w:type="dxa"/>
            <w:vMerge w:val="restart"/>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r>
      <w:tr w:rsidR="001B24E9" w:rsidTr="009D664B">
        <w:trPr>
          <w:trHeight w:val="20"/>
          <w:jc w:val="center"/>
        </w:trPr>
        <w:tc>
          <w:tcPr>
            <w:tcW w:w="1195"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left"/>
              <w:rPr>
                <w:rFonts w:ascii="仿宋_GB2312" w:eastAsia="仿宋_GB2312" w:hAnsi="宋体" w:cs="宋体"/>
                <w:color w:val="000000"/>
                <w:kern w:val="0"/>
                <w:sz w:val="24"/>
                <w:szCs w:val="24"/>
              </w:rPr>
            </w:pPr>
          </w:p>
        </w:tc>
        <w:tc>
          <w:tcPr>
            <w:tcW w:w="2979" w:type="dxa"/>
            <w:tcBorders>
              <w:top w:val="nil"/>
              <w:left w:val="nil"/>
              <w:bottom w:val="single" w:sz="8" w:space="0" w:color="auto"/>
              <w:right w:val="single" w:sz="8" w:space="0" w:color="auto"/>
            </w:tcBorders>
            <w:vAlign w:val="bottom"/>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职业道德</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196"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r>
      <w:tr w:rsidR="001B24E9" w:rsidTr="009D664B">
        <w:trPr>
          <w:trHeight w:val="20"/>
          <w:jc w:val="center"/>
        </w:trPr>
        <w:tc>
          <w:tcPr>
            <w:tcW w:w="1195"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left"/>
              <w:rPr>
                <w:rFonts w:ascii="仿宋_GB2312" w:eastAsia="仿宋_GB2312" w:hAnsi="宋体" w:cs="宋体"/>
                <w:color w:val="000000"/>
                <w:kern w:val="0"/>
                <w:sz w:val="24"/>
                <w:szCs w:val="24"/>
              </w:rPr>
            </w:pPr>
          </w:p>
        </w:tc>
        <w:tc>
          <w:tcPr>
            <w:tcW w:w="2979" w:type="dxa"/>
            <w:tcBorders>
              <w:top w:val="nil"/>
              <w:left w:val="nil"/>
              <w:bottom w:val="single" w:sz="8" w:space="0" w:color="auto"/>
              <w:right w:val="single" w:sz="8" w:space="0" w:color="auto"/>
            </w:tcBorders>
            <w:vAlign w:val="bottom"/>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法律、法规常识</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196"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r>
      <w:tr w:rsidR="001B24E9" w:rsidTr="009D664B">
        <w:trPr>
          <w:trHeight w:val="20"/>
          <w:jc w:val="center"/>
        </w:trPr>
        <w:tc>
          <w:tcPr>
            <w:tcW w:w="1195"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left"/>
              <w:rPr>
                <w:rFonts w:ascii="仿宋_GB2312" w:eastAsia="仿宋_GB2312" w:hAnsi="宋体" w:cs="宋体"/>
                <w:color w:val="000000"/>
                <w:kern w:val="0"/>
                <w:sz w:val="24"/>
                <w:szCs w:val="24"/>
              </w:rPr>
            </w:pPr>
          </w:p>
        </w:tc>
        <w:tc>
          <w:tcPr>
            <w:tcW w:w="2979" w:type="dxa"/>
            <w:tcBorders>
              <w:top w:val="nil"/>
              <w:left w:val="nil"/>
              <w:bottom w:val="single" w:sz="8" w:space="0" w:color="auto"/>
              <w:right w:val="single" w:sz="8" w:space="0" w:color="auto"/>
            </w:tcBorders>
            <w:vAlign w:val="bottom"/>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安全防护</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196"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r>
      <w:tr w:rsidR="001B24E9" w:rsidTr="009D664B">
        <w:trPr>
          <w:trHeight w:val="20"/>
          <w:jc w:val="center"/>
        </w:trPr>
        <w:tc>
          <w:tcPr>
            <w:tcW w:w="1195"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left"/>
              <w:rPr>
                <w:rFonts w:ascii="仿宋_GB2312" w:eastAsia="仿宋_GB2312" w:hAnsi="宋体" w:cs="宋体"/>
                <w:color w:val="000000"/>
                <w:kern w:val="0"/>
                <w:sz w:val="24"/>
                <w:szCs w:val="24"/>
              </w:rPr>
            </w:pPr>
          </w:p>
        </w:tc>
        <w:tc>
          <w:tcPr>
            <w:tcW w:w="2979" w:type="dxa"/>
            <w:tcBorders>
              <w:top w:val="nil"/>
              <w:left w:val="nil"/>
              <w:bottom w:val="single" w:sz="8" w:space="0" w:color="auto"/>
              <w:right w:val="single" w:sz="8" w:space="0" w:color="auto"/>
            </w:tcBorders>
            <w:vAlign w:val="bottom"/>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质量、职业健康、环境体系</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196"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r>
      <w:tr w:rsidR="001B24E9" w:rsidTr="009D664B">
        <w:trPr>
          <w:trHeight w:val="20"/>
          <w:jc w:val="center"/>
        </w:trPr>
        <w:tc>
          <w:tcPr>
            <w:tcW w:w="1195"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left"/>
              <w:rPr>
                <w:rFonts w:ascii="仿宋_GB2312" w:eastAsia="仿宋_GB2312" w:hAnsi="宋体" w:cs="宋体"/>
                <w:color w:val="000000"/>
                <w:kern w:val="0"/>
                <w:sz w:val="24"/>
                <w:szCs w:val="24"/>
              </w:rPr>
            </w:pPr>
          </w:p>
        </w:tc>
        <w:tc>
          <w:tcPr>
            <w:tcW w:w="2979" w:type="dxa"/>
            <w:tcBorders>
              <w:top w:val="nil"/>
              <w:left w:val="nil"/>
              <w:bottom w:val="single" w:sz="8" w:space="0" w:color="auto"/>
              <w:right w:val="single" w:sz="8" w:space="0" w:color="auto"/>
            </w:tcBorders>
            <w:vAlign w:val="bottom"/>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培训</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1196" w:type="dxa"/>
            <w:vMerge/>
            <w:tcBorders>
              <w:top w:val="nil"/>
              <w:left w:val="single" w:sz="8" w:space="0" w:color="auto"/>
              <w:bottom w:val="single" w:sz="8" w:space="0" w:color="000000"/>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p>
        </w:tc>
      </w:tr>
      <w:tr w:rsidR="001B24E9" w:rsidTr="009D664B">
        <w:trPr>
          <w:trHeight w:val="20"/>
          <w:jc w:val="center"/>
        </w:trPr>
        <w:tc>
          <w:tcPr>
            <w:tcW w:w="1195" w:type="dxa"/>
            <w:tcBorders>
              <w:top w:val="nil"/>
              <w:left w:val="single" w:sz="8" w:space="0" w:color="auto"/>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总计</w:t>
            </w:r>
          </w:p>
        </w:tc>
        <w:tc>
          <w:tcPr>
            <w:tcW w:w="2979" w:type="dxa"/>
            <w:tcBorders>
              <w:top w:val="nil"/>
              <w:left w:val="nil"/>
              <w:bottom w:val="single" w:sz="8" w:space="0" w:color="auto"/>
              <w:right w:val="single" w:sz="8" w:space="0" w:color="auto"/>
            </w:tcBorders>
          </w:tcPr>
          <w:p w:rsidR="001B24E9" w:rsidRDefault="001B24E9" w:rsidP="009D664B">
            <w:pPr>
              <w:widowControl/>
              <w:spacing w:line="52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07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60</w:t>
            </w:r>
          </w:p>
        </w:tc>
        <w:tc>
          <w:tcPr>
            <w:tcW w:w="992"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40</w:t>
            </w:r>
          </w:p>
        </w:tc>
        <w:tc>
          <w:tcPr>
            <w:tcW w:w="127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c>
          <w:tcPr>
            <w:tcW w:w="1196" w:type="dxa"/>
            <w:tcBorders>
              <w:top w:val="nil"/>
              <w:left w:val="nil"/>
              <w:bottom w:val="single" w:sz="8" w:space="0" w:color="auto"/>
              <w:right w:val="single" w:sz="8" w:space="0" w:color="auto"/>
            </w:tcBorders>
            <w:vAlign w:val="center"/>
          </w:tcPr>
          <w:p w:rsidR="001B24E9" w:rsidRDefault="001B24E9" w:rsidP="009D664B">
            <w:pPr>
              <w:widowControl/>
              <w:spacing w:line="52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r>
    </w:tbl>
    <w:p w:rsidR="001B24E9" w:rsidRDefault="001B24E9" w:rsidP="001B24E9">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（2）试题类型</w:t>
      </w:r>
    </w:p>
    <w:p w:rsidR="001B24E9" w:rsidRDefault="001B24E9" w:rsidP="001B24E9">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试题包括选择题与判断题两种题型，单项选择题占60%，判断题占40%，采用笔试闭卷答题。</w:t>
      </w:r>
    </w:p>
    <w:p w:rsidR="001B24E9" w:rsidRDefault="001B24E9" w:rsidP="001B24E9">
      <w:pPr>
        <w:spacing w:line="520" w:lineRule="exact"/>
        <w:ind w:firstLineChars="200" w:firstLine="643"/>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4.操作技能竞赛</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（1）操作竞赛要求</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选手按竞赛组委会提供的有关资料及操作技能要求，根据竞赛任务书，在赛场提供的竞赛设备上完成调节阀的装配、调试与检测。</w:t>
      </w:r>
    </w:p>
    <w:p w:rsidR="001B24E9" w:rsidRDefault="001B24E9" w:rsidP="001B24E9">
      <w:pPr>
        <w:spacing w:line="520" w:lineRule="exact"/>
        <w:ind w:left="720"/>
        <w:rPr>
          <w:rFonts w:ascii="仿宋_GB2312" w:eastAsia="仿宋_GB2312" w:hAnsi="宋体" w:cs="宋体"/>
          <w:kern w:val="0"/>
          <w:sz w:val="32"/>
          <w:szCs w:val="32"/>
        </w:rPr>
      </w:pPr>
      <w:r>
        <w:rPr>
          <w:rFonts w:ascii="仿宋_GB2312" w:eastAsia="仿宋_GB2312" w:hAnsi="宋体" w:cs="宋体" w:hint="eastAsia"/>
          <w:kern w:val="0"/>
          <w:sz w:val="32"/>
          <w:szCs w:val="32"/>
        </w:rPr>
        <w:t>（2）试题范围及比重</w:t>
      </w:r>
    </w:p>
    <w:p w:rsidR="001B24E9" w:rsidRDefault="001B24E9" w:rsidP="001B24E9">
      <w:pPr>
        <w:spacing w:line="520" w:lineRule="exact"/>
        <w:ind w:left="1200"/>
        <w:jc w:val="center"/>
        <w:rPr>
          <w:rFonts w:ascii="仿宋_GB2312" w:eastAsia="仿宋_GB2312" w:hAnsi="宋体" w:cs="宋体"/>
          <w:bCs/>
          <w:sz w:val="24"/>
        </w:rPr>
      </w:pPr>
      <w:r>
        <w:rPr>
          <w:rFonts w:ascii="仿宋_GB2312" w:eastAsia="仿宋_GB2312" w:hAnsi="宋体" w:cs="宋体" w:hint="eastAsia"/>
          <w:bCs/>
          <w:sz w:val="24"/>
        </w:rPr>
        <w:t>表2  操作考核知识点及权重</w:t>
      </w:r>
    </w:p>
    <w:tbl>
      <w:tblPr>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1089"/>
        <w:gridCol w:w="1049"/>
        <w:gridCol w:w="4435"/>
        <w:gridCol w:w="1178"/>
      </w:tblGrid>
      <w:tr w:rsidR="001B24E9" w:rsidTr="009D664B">
        <w:tc>
          <w:tcPr>
            <w:tcW w:w="1041" w:type="dxa"/>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序号</w:t>
            </w:r>
          </w:p>
        </w:tc>
        <w:tc>
          <w:tcPr>
            <w:tcW w:w="2138" w:type="dxa"/>
            <w:gridSpan w:val="2"/>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考核项目</w:t>
            </w:r>
          </w:p>
        </w:tc>
        <w:tc>
          <w:tcPr>
            <w:tcW w:w="4435" w:type="dxa"/>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考核内容及要求</w:t>
            </w:r>
          </w:p>
        </w:tc>
        <w:tc>
          <w:tcPr>
            <w:tcW w:w="1178" w:type="dxa"/>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color w:val="000000"/>
                <w:kern w:val="0"/>
                <w:sz w:val="24"/>
                <w:szCs w:val="21"/>
              </w:rPr>
              <w:t>权重（%）</w:t>
            </w:r>
          </w:p>
        </w:tc>
      </w:tr>
      <w:tr w:rsidR="001B24E9" w:rsidTr="009D664B">
        <w:tc>
          <w:tcPr>
            <w:tcW w:w="1041" w:type="dxa"/>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1</w:t>
            </w:r>
          </w:p>
        </w:tc>
        <w:tc>
          <w:tcPr>
            <w:tcW w:w="2138" w:type="dxa"/>
            <w:gridSpan w:val="2"/>
            <w:vAlign w:val="center"/>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气动薄膜执行机构装配</w:t>
            </w:r>
          </w:p>
        </w:tc>
        <w:tc>
          <w:tcPr>
            <w:tcW w:w="4435" w:type="dxa"/>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 xml:space="preserve">按照执行机构装配工艺及附图，顺利完成执行机构的装配 。能保证执行机构动作平稳，气密性检测符合国家GB/T4213-2008标准的要求。 </w:t>
            </w:r>
          </w:p>
        </w:tc>
        <w:tc>
          <w:tcPr>
            <w:tcW w:w="1178" w:type="dxa"/>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10</w:t>
            </w:r>
          </w:p>
        </w:tc>
      </w:tr>
      <w:tr w:rsidR="001B24E9" w:rsidTr="009D664B">
        <w:trPr>
          <w:trHeight w:val="90"/>
        </w:trPr>
        <w:tc>
          <w:tcPr>
            <w:tcW w:w="1041" w:type="dxa"/>
            <w:vMerge w:val="restart"/>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2</w:t>
            </w:r>
          </w:p>
        </w:tc>
        <w:tc>
          <w:tcPr>
            <w:tcW w:w="1089" w:type="dxa"/>
            <w:vMerge w:val="restart"/>
            <w:vAlign w:val="center"/>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阀体组件装配</w:t>
            </w:r>
          </w:p>
        </w:tc>
        <w:tc>
          <w:tcPr>
            <w:tcW w:w="1049" w:type="dxa"/>
            <w:vAlign w:val="center"/>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阀塞部件装配</w:t>
            </w:r>
          </w:p>
        </w:tc>
        <w:tc>
          <w:tcPr>
            <w:tcW w:w="4435" w:type="dxa"/>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运用钻床及工装夹具，完成钻、铰锥孔的加工，并将阀杆和阀塞通过锥销进行连接，保证阀塞、阀杆不能有松动，阀杆、阀塞的同轴度。</w:t>
            </w:r>
          </w:p>
        </w:tc>
        <w:tc>
          <w:tcPr>
            <w:tcW w:w="1178" w:type="dxa"/>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5</w:t>
            </w:r>
          </w:p>
        </w:tc>
      </w:tr>
      <w:tr w:rsidR="001B24E9" w:rsidTr="009D664B">
        <w:tc>
          <w:tcPr>
            <w:tcW w:w="1041" w:type="dxa"/>
            <w:vMerge/>
            <w:vAlign w:val="center"/>
          </w:tcPr>
          <w:p w:rsidR="001B24E9" w:rsidRDefault="001B24E9" w:rsidP="009D664B">
            <w:pPr>
              <w:spacing w:line="520" w:lineRule="exact"/>
              <w:jc w:val="center"/>
              <w:rPr>
                <w:rFonts w:ascii="仿宋_GB2312" w:eastAsia="仿宋_GB2312" w:hAnsi="宋体" w:cs="宋体"/>
                <w:bCs/>
                <w:sz w:val="24"/>
              </w:rPr>
            </w:pPr>
          </w:p>
        </w:tc>
        <w:tc>
          <w:tcPr>
            <w:tcW w:w="1089" w:type="dxa"/>
            <w:vMerge/>
            <w:vAlign w:val="center"/>
          </w:tcPr>
          <w:p w:rsidR="001B24E9" w:rsidRDefault="001B24E9" w:rsidP="009D664B">
            <w:pPr>
              <w:spacing w:line="520" w:lineRule="exact"/>
              <w:jc w:val="center"/>
              <w:rPr>
                <w:rFonts w:ascii="仿宋_GB2312" w:eastAsia="仿宋_GB2312" w:hAnsi="宋体" w:cs="宋体"/>
                <w:bCs/>
                <w:sz w:val="24"/>
              </w:rPr>
            </w:pPr>
          </w:p>
        </w:tc>
        <w:tc>
          <w:tcPr>
            <w:tcW w:w="1049" w:type="dxa"/>
            <w:vAlign w:val="center"/>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阀塞部件与套筒配车</w:t>
            </w:r>
          </w:p>
        </w:tc>
        <w:tc>
          <w:tcPr>
            <w:tcW w:w="4435" w:type="dxa"/>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运用车床，对阀塞部件进行精加工，并与套筒进行配车，使阀塞与套筒的双密封面接触最好，达到最佳的密封效果。</w:t>
            </w:r>
          </w:p>
        </w:tc>
        <w:tc>
          <w:tcPr>
            <w:tcW w:w="1178" w:type="dxa"/>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10</w:t>
            </w:r>
          </w:p>
        </w:tc>
      </w:tr>
      <w:tr w:rsidR="001B24E9" w:rsidTr="009D664B">
        <w:trPr>
          <w:trHeight w:val="1426"/>
        </w:trPr>
        <w:tc>
          <w:tcPr>
            <w:tcW w:w="1041" w:type="dxa"/>
            <w:vMerge/>
          </w:tcPr>
          <w:p w:rsidR="001B24E9" w:rsidRDefault="001B24E9" w:rsidP="009D664B">
            <w:pPr>
              <w:spacing w:line="520" w:lineRule="exact"/>
              <w:jc w:val="center"/>
              <w:rPr>
                <w:rFonts w:ascii="仿宋_GB2312" w:eastAsia="仿宋_GB2312" w:hAnsi="宋体" w:cs="宋体"/>
                <w:bCs/>
                <w:sz w:val="24"/>
              </w:rPr>
            </w:pPr>
          </w:p>
        </w:tc>
        <w:tc>
          <w:tcPr>
            <w:tcW w:w="1089" w:type="dxa"/>
            <w:vMerge/>
            <w:vAlign w:val="center"/>
          </w:tcPr>
          <w:p w:rsidR="001B24E9" w:rsidRDefault="001B24E9" w:rsidP="009D664B">
            <w:pPr>
              <w:spacing w:line="520" w:lineRule="exact"/>
              <w:jc w:val="center"/>
              <w:rPr>
                <w:rFonts w:ascii="仿宋_GB2312" w:eastAsia="仿宋_GB2312" w:hAnsi="宋体" w:cs="宋体"/>
                <w:bCs/>
                <w:sz w:val="24"/>
              </w:rPr>
            </w:pPr>
          </w:p>
        </w:tc>
        <w:tc>
          <w:tcPr>
            <w:tcW w:w="1049" w:type="dxa"/>
            <w:vAlign w:val="center"/>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阀体组件装 配</w:t>
            </w:r>
          </w:p>
        </w:tc>
        <w:tc>
          <w:tcPr>
            <w:tcW w:w="4435" w:type="dxa"/>
            <w:vAlign w:val="center"/>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套筒与阀塞部件进行配研工艺，保证阀门能达到最佳的泄漏等级。</w:t>
            </w:r>
          </w:p>
        </w:tc>
        <w:tc>
          <w:tcPr>
            <w:tcW w:w="1178" w:type="dxa"/>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8</w:t>
            </w:r>
          </w:p>
        </w:tc>
      </w:tr>
      <w:tr w:rsidR="001B24E9" w:rsidTr="009D664B">
        <w:trPr>
          <w:trHeight w:val="1426"/>
        </w:trPr>
        <w:tc>
          <w:tcPr>
            <w:tcW w:w="1041" w:type="dxa"/>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lastRenderedPageBreak/>
              <w:t>3</w:t>
            </w:r>
          </w:p>
        </w:tc>
        <w:tc>
          <w:tcPr>
            <w:tcW w:w="2138" w:type="dxa"/>
            <w:gridSpan w:val="2"/>
            <w:vAlign w:val="center"/>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 xml:space="preserve">  整机装配</w:t>
            </w:r>
          </w:p>
        </w:tc>
        <w:tc>
          <w:tcPr>
            <w:tcW w:w="4435" w:type="dxa"/>
            <w:vAlign w:val="center"/>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将执行机构与阀体组件进行组装，并安装定位器、减压阀等附件。</w:t>
            </w:r>
          </w:p>
        </w:tc>
        <w:tc>
          <w:tcPr>
            <w:tcW w:w="1178" w:type="dxa"/>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13</w:t>
            </w:r>
          </w:p>
        </w:tc>
      </w:tr>
      <w:tr w:rsidR="001B24E9" w:rsidTr="009D664B">
        <w:trPr>
          <w:trHeight w:val="1426"/>
        </w:trPr>
        <w:tc>
          <w:tcPr>
            <w:tcW w:w="1041" w:type="dxa"/>
            <w:vMerge w:val="restart"/>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4</w:t>
            </w:r>
          </w:p>
        </w:tc>
        <w:tc>
          <w:tcPr>
            <w:tcW w:w="1089" w:type="dxa"/>
            <w:vMerge w:val="restart"/>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整机检测</w:t>
            </w:r>
          </w:p>
        </w:tc>
        <w:tc>
          <w:tcPr>
            <w:tcW w:w="1049" w:type="dxa"/>
            <w:vAlign w:val="center"/>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整机性能测试</w:t>
            </w:r>
          </w:p>
        </w:tc>
        <w:tc>
          <w:tcPr>
            <w:tcW w:w="4435" w:type="dxa"/>
            <w:vAlign w:val="center"/>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基本误差、回差、死区等达到等符合国家GB/T4213-2008标准要求。</w:t>
            </w:r>
          </w:p>
        </w:tc>
        <w:tc>
          <w:tcPr>
            <w:tcW w:w="1178" w:type="dxa"/>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8</w:t>
            </w:r>
          </w:p>
        </w:tc>
      </w:tr>
      <w:tr w:rsidR="001B24E9" w:rsidTr="009D664B">
        <w:trPr>
          <w:trHeight w:val="1300"/>
        </w:trPr>
        <w:tc>
          <w:tcPr>
            <w:tcW w:w="1041" w:type="dxa"/>
            <w:vMerge/>
          </w:tcPr>
          <w:p w:rsidR="001B24E9" w:rsidRDefault="001B24E9" w:rsidP="009D664B">
            <w:pPr>
              <w:spacing w:line="520" w:lineRule="exact"/>
              <w:jc w:val="center"/>
              <w:rPr>
                <w:rFonts w:ascii="仿宋_GB2312" w:eastAsia="仿宋_GB2312" w:hAnsi="宋体" w:cs="宋体"/>
                <w:bCs/>
                <w:sz w:val="24"/>
              </w:rPr>
            </w:pPr>
          </w:p>
        </w:tc>
        <w:tc>
          <w:tcPr>
            <w:tcW w:w="1089" w:type="dxa"/>
            <w:vMerge/>
            <w:vAlign w:val="center"/>
          </w:tcPr>
          <w:p w:rsidR="001B24E9" w:rsidRDefault="001B24E9" w:rsidP="009D664B">
            <w:pPr>
              <w:spacing w:line="520" w:lineRule="exact"/>
              <w:jc w:val="center"/>
              <w:rPr>
                <w:rFonts w:ascii="仿宋_GB2312" w:eastAsia="仿宋_GB2312" w:hAnsi="宋体" w:cs="宋体"/>
                <w:bCs/>
                <w:sz w:val="24"/>
              </w:rPr>
            </w:pPr>
          </w:p>
        </w:tc>
        <w:tc>
          <w:tcPr>
            <w:tcW w:w="1049" w:type="dxa"/>
            <w:vMerge w:val="restart"/>
            <w:vAlign w:val="center"/>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整机强压测试</w:t>
            </w:r>
          </w:p>
        </w:tc>
        <w:tc>
          <w:tcPr>
            <w:tcW w:w="4435" w:type="dxa"/>
            <w:vAlign w:val="center"/>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调节阀整机强压符合国家GB/T4213-2008标准要求。</w:t>
            </w:r>
          </w:p>
        </w:tc>
        <w:tc>
          <w:tcPr>
            <w:tcW w:w="1178" w:type="dxa"/>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6</w:t>
            </w:r>
          </w:p>
        </w:tc>
      </w:tr>
      <w:tr w:rsidR="001B24E9" w:rsidTr="009D664B">
        <w:trPr>
          <w:trHeight w:val="182"/>
        </w:trPr>
        <w:tc>
          <w:tcPr>
            <w:tcW w:w="1041" w:type="dxa"/>
            <w:vMerge/>
          </w:tcPr>
          <w:p w:rsidR="001B24E9" w:rsidRDefault="001B24E9" w:rsidP="009D664B">
            <w:pPr>
              <w:spacing w:line="520" w:lineRule="exact"/>
              <w:jc w:val="center"/>
              <w:rPr>
                <w:rFonts w:ascii="仿宋_GB2312" w:eastAsia="仿宋_GB2312" w:hAnsi="宋体" w:cs="宋体"/>
                <w:bCs/>
                <w:sz w:val="24"/>
              </w:rPr>
            </w:pPr>
          </w:p>
        </w:tc>
        <w:tc>
          <w:tcPr>
            <w:tcW w:w="1089" w:type="dxa"/>
            <w:vMerge/>
            <w:vAlign w:val="center"/>
          </w:tcPr>
          <w:p w:rsidR="001B24E9" w:rsidRDefault="001B24E9" w:rsidP="009D664B">
            <w:pPr>
              <w:spacing w:line="520" w:lineRule="exact"/>
              <w:jc w:val="center"/>
              <w:rPr>
                <w:rFonts w:ascii="仿宋_GB2312" w:eastAsia="仿宋_GB2312" w:hAnsi="宋体" w:cs="宋体"/>
                <w:bCs/>
                <w:sz w:val="24"/>
              </w:rPr>
            </w:pPr>
          </w:p>
        </w:tc>
        <w:tc>
          <w:tcPr>
            <w:tcW w:w="1049" w:type="dxa"/>
            <w:vMerge/>
            <w:vAlign w:val="center"/>
          </w:tcPr>
          <w:p w:rsidR="001B24E9" w:rsidRDefault="001B24E9" w:rsidP="009D664B">
            <w:pPr>
              <w:spacing w:line="520" w:lineRule="exact"/>
              <w:rPr>
                <w:rFonts w:ascii="仿宋_GB2312" w:eastAsia="仿宋_GB2312" w:hAnsi="宋体" w:cs="宋体"/>
                <w:bCs/>
                <w:sz w:val="24"/>
              </w:rPr>
            </w:pPr>
          </w:p>
        </w:tc>
        <w:tc>
          <w:tcPr>
            <w:tcW w:w="4435" w:type="dxa"/>
            <w:vMerge w:val="restart"/>
            <w:vAlign w:val="center"/>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调节阀泄漏达到双硬密封ANSI IV级以上（最高的泄漏等级）。</w:t>
            </w:r>
          </w:p>
        </w:tc>
        <w:tc>
          <w:tcPr>
            <w:tcW w:w="1178" w:type="dxa"/>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IV级: 10</w:t>
            </w:r>
          </w:p>
        </w:tc>
      </w:tr>
      <w:tr w:rsidR="001B24E9" w:rsidTr="009D664B">
        <w:trPr>
          <w:trHeight w:val="495"/>
        </w:trPr>
        <w:tc>
          <w:tcPr>
            <w:tcW w:w="1041" w:type="dxa"/>
            <w:vMerge/>
          </w:tcPr>
          <w:p w:rsidR="001B24E9" w:rsidRDefault="001B24E9" w:rsidP="009D664B">
            <w:pPr>
              <w:spacing w:line="520" w:lineRule="exact"/>
              <w:jc w:val="center"/>
              <w:rPr>
                <w:rFonts w:ascii="仿宋_GB2312" w:eastAsia="仿宋_GB2312" w:hAnsi="宋体" w:cs="宋体"/>
                <w:bCs/>
                <w:sz w:val="24"/>
              </w:rPr>
            </w:pPr>
          </w:p>
        </w:tc>
        <w:tc>
          <w:tcPr>
            <w:tcW w:w="1089" w:type="dxa"/>
            <w:vMerge/>
            <w:vAlign w:val="center"/>
          </w:tcPr>
          <w:p w:rsidR="001B24E9" w:rsidRDefault="001B24E9" w:rsidP="009D664B">
            <w:pPr>
              <w:spacing w:line="520" w:lineRule="exact"/>
              <w:jc w:val="center"/>
              <w:rPr>
                <w:rFonts w:ascii="仿宋_GB2312" w:eastAsia="仿宋_GB2312" w:hAnsi="宋体" w:cs="宋体"/>
                <w:bCs/>
                <w:sz w:val="24"/>
              </w:rPr>
            </w:pPr>
          </w:p>
        </w:tc>
        <w:tc>
          <w:tcPr>
            <w:tcW w:w="1049" w:type="dxa"/>
            <w:vMerge w:val="restart"/>
            <w:vAlign w:val="center"/>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整机泄漏检测</w:t>
            </w:r>
          </w:p>
        </w:tc>
        <w:tc>
          <w:tcPr>
            <w:tcW w:w="4435" w:type="dxa"/>
            <w:vMerge/>
          </w:tcPr>
          <w:p w:rsidR="001B24E9" w:rsidRDefault="001B24E9" w:rsidP="009D664B">
            <w:pPr>
              <w:spacing w:line="520" w:lineRule="exact"/>
              <w:rPr>
                <w:rFonts w:ascii="仿宋_GB2312" w:eastAsia="仿宋_GB2312" w:hAnsi="宋体" w:cs="宋体"/>
                <w:bCs/>
                <w:sz w:val="24"/>
              </w:rPr>
            </w:pPr>
          </w:p>
        </w:tc>
        <w:tc>
          <w:tcPr>
            <w:tcW w:w="1178" w:type="dxa"/>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V级: 15</w:t>
            </w:r>
          </w:p>
        </w:tc>
      </w:tr>
      <w:tr w:rsidR="001B24E9" w:rsidTr="009D664B">
        <w:trPr>
          <w:trHeight w:val="495"/>
        </w:trPr>
        <w:tc>
          <w:tcPr>
            <w:tcW w:w="1041" w:type="dxa"/>
            <w:vMerge/>
          </w:tcPr>
          <w:p w:rsidR="001B24E9" w:rsidRDefault="001B24E9" w:rsidP="009D664B">
            <w:pPr>
              <w:spacing w:line="520" w:lineRule="exact"/>
              <w:jc w:val="center"/>
              <w:rPr>
                <w:rFonts w:ascii="仿宋_GB2312" w:eastAsia="仿宋_GB2312" w:hAnsi="宋体" w:cs="宋体"/>
                <w:bCs/>
                <w:sz w:val="24"/>
              </w:rPr>
            </w:pPr>
          </w:p>
        </w:tc>
        <w:tc>
          <w:tcPr>
            <w:tcW w:w="1089" w:type="dxa"/>
            <w:vMerge/>
            <w:vAlign w:val="center"/>
          </w:tcPr>
          <w:p w:rsidR="001B24E9" w:rsidRDefault="001B24E9" w:rsidP="009D664B">
            <w:pPr>
              <w:spacing w:line="520" w:lineRule="exact"/>
              <w:jc w:val="center"/>
              <w:rPr>
                <w:rFonts w:ascii="仿宋_GB2312" w:eastAsia="仿宋_GB2312" w:hAnsi="宋体" w:cs="宋体"/>
                <w:bCs/>
                <w:sz w:val="24"/>
              </w:rPr>
            </w:pPr>
          </w:p>
        </w:tc>
        <w:tc>
          <w:tcPr>
            <w:tcW w:w="1049" w:type="dxa"/>
            <w:vMerge/>
            <w:vAlign w:val="center"/>
          </w:tcPr>
          <w:p w:rsidR="001B24E9" w:rsidRDefault="001B24E9" w:rsidP="009D664B">
            <w:pPr>
              <w:spacing w:line="520" w:lineRule="exact"/>
              <w:rPr>
                <w:rFonts w:ascii="仿宋_GB2312" w:eastAsia="仿宋_GB2312" w:hAnsi="宋体" w:cs="宋体"/>
                <w:bCs/>
                <w:sz w:val="24"/>
              </w:rPr>
            </w:pPr>
          </w:p>
        </w:tc>
        <w:tc>
          <w:tcPr>
            <w:tcW w:w="4435" w:type="dxa"/>
            <w:vMerge/>
          </w:tcPr>
          <w:p w:rsidR="001B24E9" w:rsidRDefault="001B24E9" w:rsidP="009D664B">
            <w:pPr>
              <w:spacing w:line="520" w:lineRule="exact"/>
              <w:rPr>
                <w:rFonts w:ascii="仿宋_GB2312" w:eastAsia="仿宋_GB2312" w:hAnsi="宋体" w:cs="宋体"/>
                <w:bCs/>
                <w:sz w:val="24"/>
              </w:rPr>
            </w:pPr>
          </w:p>
        </w:tc>
        <w:tc>
          <w:tcPr>
            <w:tcW w:w="1178" w:type="dxa"/>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VI级:25</w:t>
            </w:r>
          </w:p>
        </w:tc>
      </w:tr>
      <w:tr w:rsidR="001B24E9" w:rsidTr="009D664B">
        <w:tc>
          <w:tcPr>
            <w:tcW w:w="1041" w:type="dxa"/>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5</w:t>
            </w:r>
          </w:p>
        </w:tc>
        <w:tc>
          <w:tcPr>
            <w:tcW w:w="2138" w:type="dxa"/>
            <w:gridSpan w:val="2"/>
            <w:vAlign w:val="center"/>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数据处理</w:t>
            </w:r>
          </w:p>
        </w:tc>
        <w:tc>
          <w:tcPr>
            <w:tcW w:w="4435" w:type="dxa"/>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1.数据处理及校验单填写正确、整洁。</w:t>
            </w:r>
          </w:p>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2.判定检验结果是否满足标准要求。</w:t>
            </w:r>
          </w:p>
        </w:tc>
        <w:tc>
          <w:tcPr>
            <w:tcW w:w="1178" w:type="dxa"/>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5</w:t>
            </w:r>
          </w:p>
        </w:tc>
      </w:tr>
      <w:tr w:rsidR="001B24E9" w:rsidTr="009D664B">
        <w:tc>
          <w:tcPr>
            <w:tcW w:w="1041" w:type="dxa"/>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6</w:t>
            </w:r>
          </w:p>
        </w:tc>
        <w:tc>
          <w:tcPr>
            <w:tcW w:w="2138" w:type="dxa"/>
            <w:gridSpan w:val="2"/>
            <w:vAlign w:val="center"/>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设备复位整理</w:t>
            </w:r>
          </w:p>
        </w:tc>
        <w:tc>
          <w:tcPr>
            <w:tcW w:w="4435" w:type="dxa"/>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调校完毕后，应将所使用的仪器设备、 工具等拆卸复位，摆放整齐。</w:t>
            </w:r>
          </w:p>
        </w:tc>
        <w:tc>
          <w:tcPr>
            <w:tcW w:w="1178" w:type="dxa"/>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5</w:t>
            </w:r>
          </w:p>
        </w:tc>
      </w:tr>
      <w:tr w:rsidR="001B24E9" w:rsidTr="009D664B">
        <w:tc>
          <w:tcPr>
            <w:tcW w:w="1041" w:type="dxa"/>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7</w:t>
            </w:r>
          </w:p>
        </w:tc>
        <w:tc>
          <w:tcPr>
            <w:tcW w:w="2138" w:type="dxa"/>
            <w:gridSpan w:val="2"/>
            <w:vAlign w:val="center"/>
          </w:tcPr>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文明比赛</w:t>
            </w:r>
          </w:p>
        </w:tc>
        <w:tc>
          <w:tcPr>
            <w:tcW w:w="4435" w:type="dxa"/>
          </w:tcPr>
          <w:p w:rsidR="001B24E9" w:rsidRDefault="001B24E9" w:rsidP="001B24E9">
            <w:pPr>
              <w:numPr>
                <w:ilvl w:val="0"/>
                <w:numId w:val="1"/>
              </w:numPr>
              <w:spacing w:line="520" w:lineRule="exact"/>
              <w:rPr>
                <w:rFonts w:ascii="仿宋_GB2312" w:eastAsia="仿宋_GB2312" w:hAnsi="宋体" w:cs="宋体"/>
                <w:bCs/>
                <w:sz w:val="24"/>
              </w:rPr>
            </w:pPr>
            <w:r>
              <w:rPr>
                <w:rFonts w:ascii="仿宋_GB2312" w:eastAsia="仿宋_GB2312" w:hAnsi="宋体" w:cs="宋体" w:hint="eastAsia"/>
                <w:bCs/>
                <w:sz w:val="24"/>
              </w:rPr>
              <w:t>尊重裁判及考务人员，遵守考场纪律。</w:t>
            </w:r>
          </w:p>
          <w:p w:rsidR="001B24E9" w:rsidRDefault="001B24E9" w:rsidP="001B24E9">
            <w:pPr>
              <w:numPr>
                <w:ilvl w:val="0"/>
                <w:numId w:val="1"/>
              </w:numPr>
              <w:spacing w:line="520" w:lineRule="exact"/>
              <w:rPr>
                <w:rFonts w:ascii="仿宋_GB2312" w:eastAsia="仿宋_GB2312" w:hAnsi="宋体" w:cs="宋体"/>
                <w:bCs/>
                <w:sz w:val="24"/>
              </w:rPr>
            </w:pPr>
            <w:r>
              <w:rPr>
                <w:rFonts w:ascii="仿宋_GB2312" w:eastAsia="仿宋_GB2312" w:hAnsi="宋体" w:cs="宋体" w:hint="eastAsia"/>
                <w:bCs/>
                <w:sz w:val="24"/>
              </w:rPr>
              <w:t>安全规范操作。</w:t>
            </w:r>
          </w:p>
          <w:p w:rsidR="001B24E9" w:rsidRDefault="001B24E9" w:rsidP="009D664B">
            <w:pPr>
              <w:spacing w:line="520" w:lineRule="exact"/>
              <w:rPr>
                <w:rFonts w:ascii="仿宋_GB2312" w:eastAsia="仿宋_GB2312" w:hAnsi="宋体" w:cs="宋体"/>
                <w:bCs/>
                <w:sz w:val="24"/>
              </w:rPr>
            </w:pPr>
            <w:r>
              <w:rPr>
                <w:rFonts w:ascii="仿宋_GB2312" w:eastAsia="仿宋_GB2312" w:hAnsi="宋体" w:cs="宋体" w:hint="eastAsia"/>
                <w:bCs/>
                <w:sz w:val="24"/>
              </w:rPr>
              <w:t>3.在指定工位区域进行文明比赛。</w:t>
            </w:r>
          </w:p>
        </w:tc>
        <w:tc>
          <w:tcPr>
            <w:tcW w:w="1178" w:type="dxa"/>
            <w:vAlign w:val="center"/>
          </w:tcPr>
          <w:p w:rsidR="001B24E9" w:rsidRDefault="001B24E9"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5</w:t>
            </w:r>
          </w:p>
        </w:tc>
      </w:tr>
      <w:tr w:rsidR="001B24E9" w:rsidTr="009D664B">
        <w:tc>
          <w:tcPr>
            <w:tcW w:w="7614" w:type="dxa"/>
            <w:gridSpan w:val="4"/>
          </w:tcPr>
          <w:p w:rsidR="001B24E9" w:rsidRDefault="001B24E9" w:rsidP="009D664B">
            <w:pPr>
              <w:spacing w:line="520" w:lineRule="exact"/>
              <w:ind w:firstLineChars="100" w:firstLine="240"/>
              <w:rPr>
                <w:rFonts w:ascii="仿宋_GB2312" w:eastAsia="仿宋_GB2312" w:hAnsi="宋体" w:cs="宋体"/>
                <w:bCs/>
                <w:sz w:val="24"/>
              </w:rPr>
            </w:pPr>
            <w:r>
              <w:rPr>
                <w:rFonts w:ascii="仿宋_GB2312" w:eastAsia="仿宋_GB2312" w:hAnsi="宋体" w:cs="宋体" w:hint="eastAsia"/>
                <w:bCs/>
                <w:sz w:val="24"/>
              </w:rPr>
              <w:t>合 计</w:t>
            </w:r>
          </w:p>
        </w:tc>
        <w:tc>
          <w:tcPr>
            <w:tcW w:w="1178" w:type="dxa"/>
          </w:tcPr>
          <w:p w:rsidR="001B24E9" w:rsidRDefault="001B24E9" w:rsidP="009D664B">
            <w:pPr>
              <w:spacing w:line="520" w:lineRule="exact"/>
              <w:ind w:firstLineChars="150" w:firstLine="360"/>
              <w:rPr>
                <w:rFonts w:ascii="仿宋_GB2312" w:eastAsia="仿宋_GB2312" w:hAnsi="宋体" w:cs="宋体"/>
                <w:bCs/>
                <w:sz w:val="24"/>
              </w:rPr>
            </w:pPr>
            <w:r>
              <w:rPr>
                <w:rFonts w:ascii="仿宋_GB2312" w:eastAsia="仿宋_GB2312" w:hAnsi="宋体" w:cs="宋体" w:hint="eastAsia"/>
                <w:bCs/>
                <w:sz w:val="24"/>
              </w:rPr>
              <w:t>100</w:t>
            </w:r>
          </w:p>
        </w:tc>
      </w:tr>
    </w:tbl>
    <w:p w:rsidR="001B24E9" w:rsidRDefault="001B24E9" w:rsidP="001B24E9">
      <w:pPr>
        <w:spacing w:line="520" w:lineRule="exact"/>
        <w:ind w:firstLineChars="200" w:firstLine="482"/>
        <w:rPr>
          <w:rFonts w:ascii="宋体" w:hAnsi="宋体" w:cs="仿宋"/>
          <w:b/>
          <w:bCs/>
          <w:color w:val="000000"/>
          <w:kern w:val="0"/>
          <w:sz w:val="24"/>
        </w:rPr>
      </w:pPr>
    </w:p>
    <w:p w:rsidR="001B24E9" w:rsidRDefault="001B24E9" w:rsidP="001B24E9">
      <w:pPr>
        <w:spacing w:line="520" w:lineRule="exact"/>
        <w:ind w:firstLineChars="200" w:firstLine="643"/>
        <w:rPr>
          <w:rFonts w:ascii="仿宋_GB2312" w:eastAsia="仿宋_GB2312" w:hAnsi="宋体" w:cs="仿宋"/>
          <w:b/>
          <w:bCs/>
          <w:color w:val="000000"/>
          <w:kern w:val="0"/>
          <w:sz w:val="32"/>
          <w:szCs w:val="32"/>
        </w:rPr>
      </w:pPr>
      <w:r>
        <w:rPr>
          <w:rFonts w:ascii="仿宋_GB2312" w:eastAsia="仿宋_GB2312" w:hAnsi="宋体" w:cs="仿宋" w:hint="eastAsia"/>
          <w:b/>
          <w:bCs/>
          <w:color w:val="000000"/>
          <w:kern w:val="0"/>
          <w:sz w:val="32"/>
          <w:szCs w:val="32"/>
        </w:rPr>
        <w:t>二、成绩评定</w:t>
      </w:r>
    </w:p>
    <w:p w:rsidR="001B24E9" w:rsidRDefault="001B24E9" w:rsidP="001B24E9">
      <w:pPr>
        <w:spacing w:line="520" w:lineRule="exact"/>
        <w:ind w:firstLineChars="200" w:firstLine="640"/>
        <w:rPr>
          <w:rFonts w:ascii="仿宋_GB2312" w:eastAsia="仿宋_GB2312" w:hAnsi="宋体" w:cs="仿宋"/>
          <w:b/>
          <w:bCs/>
          <w:color w:val="000000"/>
          <w:kern w:val="0"/>
          <w:sz w:val="32"/>
          <w:szCs w:val="32"/>
        </w:rPr>
      </w:pPr>
      <w:r>
        <w:rPr>
          <w:rFonts w:ascii="仿宋_GB2312" w:eastAsia="仿宋_GB2312" w:hAnsi="宋体" w:cs="宋体" w:hint="eastAsia"/>
          <w:sz w:val="32"/>
          <w:szCs w:val="32"/>
        </w:rPr>
        <w:t>（一）参赛选手的成绩评定由裁判组负责，评分标准坚持“公平、公正、公开”的原则，采用过程评价与结果评价相结合、能力评价与职业素养评价相结合的评价方式。</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（二）理论知识竞赛由评分裁判员根据评分标准统一阅卷、评分与计分，满分100分。</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三）操作技能竞赛成绩由裁判组按照实操评分标准，由裁判小组根据选手完成工作情况，参照评分表，对选手工作任务完成情况进行评审，给出每位被评选手的具体成绩，然后汇总各裁判组的评分结果，最终确定选手的实际操作竞赛成绩，评分表满分100分。</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（四）违规扣分</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选手有下列情形，将予以扣分或取消竞赛资格。</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1.因操作不当导致事故，视情节扣10～20分，情节严重者取消竞赛资格。</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2.损坏竞赛主要部件、设备，导致操作无法进行者，后续步骤按零分计，情节严重者取消竞赛资格。</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3.扰乱现场秩序，不服从裁判，视情节扣5～10分，情节严重者取消竞赛资格。</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（五）成绩计算与名次评定</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参赛选手最终名次依据理论知识和操作技能两部分成绩按比例累加排定，其中理论知识得分占总成绩的20%，操作技能得分占总成绩的80%。当出现成绩相同时，先比较操作技能成绩，以成绩高者名次在前；若操作成绩相同，以</w:t>
      </w:r>
      <w:r>
        <w:rPr>
          <w:rFonts w:ascii="仿宋_GB2312" w:eastAsia="仿宋_GB2312" w:hAnsi="宋体" w:cs="宋体" w:hint="eastAsia"/>
          <w:bCs/>
          <w:sz w:val="32"/>
          <w:szCs w:val="32"/>
        </w:rPr>
        <w:t>整机泄漏量低者成绩在前；</w:t>
      </w:r>
      <w:r>
        <w:rPr>
          <w:rFonts w:ascii="仿宋_GB2312" w:eastAsia="仿宋_GB2312" w:hAnsi="宋体" w:cs="宋体" w:hint="eastAsia"/>
          <w:sz w:val="32"/>
          <w:szCs w:val="32"/>
        </w:rPr>
        <w:t>若仍不能分出先后，取相同名次。</w:t>
      </w:r>
    </w:p>
    <w:p w:rsidR="001B24E9" w:rsidRDefault="001B24E9" w:rsidP="001B24E9">
      <w:pPr>
        <w:spacing w:line="520" w:lineRule="exact"/>
        <w:ind w:firstLineChars="196" w:firstLine="630"/>
        <w:rPr>
          <w:rFonts w:ascii="仿宋_GB2312" w:eastAsia="仿宋_GB2312" w:hAnsi="宋体" w:cs="宋体"/>
          <w:sz w:val="32"/>
          <w:szCs w:val="32"/>
        </w:rPr>
      </w:pPr>
      <w:r>
        <w:rPr>
          <w:rFonts w:ascii="仿宋_GB2312" w:eastAsia="仿宋_GB2312" w:hAnsi="宋体" w:cs="宋体" w:hint="eastAsia"/>
          <w:b/>
          <w:bCs/>
          <w:sz w:val="32"/>
          <w:szCs w:val="32"/>
        </w:rPr>
        <w:t>三、竞赛场地与设施</w:t>
      </w:r>
    </w:p>
    <w:p w:rsidR="001B24E9" w:rsidRDefault="001B24E9" w:rsidP="001B24E9">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（一）理论知识竞赛</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理论知识竞赛在标准教室进行。</w:t>
      </w:r>
    </w:p>
    <w:p w:rsidR="001B24E9" w:rsidRDefault="001B24E9" w:rsidP="001B24E9">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（二）操作技能竞赛</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1.竞赛工位：每个工位区域有明确标示并标明工位号。</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2.竞赛设备及工具</w:t>
      </w:r>
    </w:p>
    <w:p w:rsidR="001B24E9" w:rsidRDefault="001B24E9" w:rsidP="001B24E9">
      <w:pPr>
        <w:snapToGrid w:val="0"/>
        <w:spacing w:line="520" w:lineRule="exact"/>
        <w:jc w:val="center"/>
        <w:rPr>
          <w:rFonts w:ascii="仿宋_GB2312" w:eastAsia="仿宋_GB2312" w:hAnsi="宋体" w:cs="宋体"/>
          <w:sz w:val="24"/>
        </w:rPr>
      </w:pPr>
    </w:p>
    <w:p w:rsidR="001B24E9" w:rsidRDefault="001B24E9" w:rsidP="001B24E9">
      <w:pPr>
        <w:snapToGrid w:val="0"/>
        <w:spacing w:line="520" w:lineRule="exact"/>
        <w:jc w:val="center"/>
        <w:rPr>
          <w:rFonts w:ascii="仿宋_GB2312" w:eastAsia="仿宋_GB2312" w:hAnsi="宋体" w:cs="宋体"/>
          <w:sz w:val="24"/>
        </w:rPr>
      </w:pPr>
      <w:r>
        <w:rPr>
          <w:rFonts w:ascii="仿宋_GB2312" w:eastAsia="仿宋_GB2312" w:hAnsi="宋体" w:cs="宋体" w:hint="eastAsia"/>
          <w:sz w:val="24"/>
        </w:rPr>
        <w:lastRenderedPageBreak/>
        <w:t>表3  竞赛设备清单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6"/>
        <w:gridCol w:w="2031"/>
        <w:gridCol w:w="1559"/>
        <w:gridCol w:w="1276"/>
        <w:gridCol w:w="1234"/>
        <w:gridCol w:w="1034"/>
      </w:tblGrid>
      <w:tr w:rsidR="001B24E9" w:rsidTr="009D664B">
        <w:trPr>
          <w:trHeight w:val="20"/>
          <w:jc w:val="center"/>
        </w:trPr>
        <w:tc>
          <w:tcPr>
            <w:tcW w:w="1096"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序 号</w:t>
            </w:r>
          </w:p>
        </w:tc>
        <w:tc>
          <w:tcPr>
            <w:tcW w:w="2031"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名 称</w:t>
            </w:r>
          </w:p>
        </w:tc>
        <w:tc>
          <w:tcPr>
            <w:tcW w:w="1559"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规 格</w:t>
            </w:r>
          </w:p>
        </w:tc>
        <w:tc>
          <w:tcPr>
            <w:tcW w:w="1276"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数 量</w:t>
            </w:r>
          </w:p>
        </w:tc>
        <w:tc>
          <w:tcPr>
            <w:tcW w:w="1234"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单 位</w:t>
            </w:r>
          </w:p>
        </w:tc>
        <w:tc>
          <w:tcPr>
            <w:tcW w:w="1034"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备 注</w:t>
            </w:r>
          </w:p>
        </w:tc>
      </w:tr>
      <w:tr w:rsidR="001B24E9" w:rsidTr="009D664B">
        <w:trPr>
          <w:trHeight w:val="20"/>
          <w:jc w:val="center"/>
        </w:trPr>
        <w:tc>
          <w:tcPr>
            <w:tcW w:w="109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2031"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车床</w:t>
            </w:r>
          </w:p>
        </w:tc>
        <w:tc>
          <w:tcPr>
            <w:tcW w:w="1559"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C6140/C616</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34"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台</w:t>
            </w:r>
          </w:p>
        </w:tc>
        <w:tc>
          <w:tcPr>
            <w:tcW w:w="1034"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109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2</w:t>
            </w:r>
          </w:p>
        </w:tc>
        <w:tc>
          <w:tcPr>
            <w:tcW w:w="2031"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台钻</w:t>
            </w:r>
          </w:p>
        </w:tc>
        <w:tc>
          <w:tcPr>
            <w:tcW w:w="1559"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Z4012A</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34"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台</w:t>
            </w:r>
          </w:p>
        </w:tc>
        <w:tc>
          <w:tcPr>
            <w:tcW w:w="1034"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109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3</w:t>
            </w:r>
          </w:p>
        </w:tc>
        <w:tc>
          <w:tcPr>
            <w:tcW w:w="2031"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压水设备</w:t>
            </w:r>
          </w:p>
        </w:tc>
        <w:tc>
          <w:tcPr>
            <w:tcW w:w="1559"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FYB-D100</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34"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台</w:t>
            </w:r>
          </w:p>
        </w:tc>
        <w:tc>
          <w:tcPr>
            <w:tcW w:w="1034"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109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4</w:t>
            </w:r>
          </w:p>
        </w:tc>
        <w:tc>
          <w:tcPr>
            <w:tcW w:w="2031"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执行器气密性试验设备</w:t>
            </w:r>
          </w:p>
        </w:tc>
        <w:tc>
          <w:tcPr>
            <w:tcW w:w="1559"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自制</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34"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台</w:t>
            </w:r>
          </w:p>
        </w:tc>
        <w:tc>
          <w:tcPr>
            <w:tcW w:w="1034" w:type="dxa"/>
            <w:vAlign w:val="center"/>
          </w:tcPr>
          <w:p w:rsidR="001B24E9" w:rsidRDefault="001B24E9" w:rsidP="009D664B">
            <w:pPr>
              <w:spacing w:line="520" w:lineRule="exact"/>
              <w:jc w:val="center"/>
              <w:textAlignment w:val="baseline"/>
              <w:rPr>
                <w:rFonts w:ascii="仿宋_GB2312" w:eastAsia="仿宋_GB2312" w:hAnsi="宋体" w:cs="宋体"/>
                <w:color w:val="FF0000"/>
                <w:sz w:val="24"/>
              </w:rPr>
            </w:pPr>
          </w:p>
        </w:tc>
      </w:tr>
      <w:tr w:rsidR="001B24E9" w:rsidTr="009D664B">
        <w:trPr>
          <w:trHeight w:val="20"/>
          <w:jc w:val="center"/>
        </w:trPr>
        <w:tc>
          <w:tcPr>
            <w:tcW w:w="109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5</w:t>
            </w:r>
          </w:p>
        </w:tc>
        <w:tc>
          <w:tcPr>
            <w:tcW w:w="2031"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调校试验台</w:t>
            </w:r>
          </w:p>
        </w:tc>
        <w:tc>
          <w:tcPr>
            <w:tcW w:w="1559"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自制</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34"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台</w:t>
            </w:r>
          </w:p>
        </w:tc>
        <w:tc>
          <w:tcPr>
            <w:tcW w:w="1034" w:type="dxa"/>
            <w:vAlign w:val="center"/>
          </w:tcPr>
          <w:p w:rsidR="001B24E9" w:rsidRDefault="001B24E9" w:rsidP="009D664B">
            <w:pPr>
              <w:spacing w:line="520" w:lineRule="exact"/>
              <w:jc w:val="center"/>
              <w:textAlignment w:val="baseline"/>
              <w:rPr>
                <w:rFonts w:ascii="仿宋_GB2312" w:eastAsia="仿宋_GB2312" w:hAnsi="宋体" w:cs="宋体"/>
                <w:color w:val="FF0000"/>
                <w:sz w:val="24"/>
              </w:rPr>
            </w:pPr>
          </w:p>
        </w:tc>
      </w:tr>
    </w:tbl>
    <w:p w:rsidR="001B24E9" w:rsidRDefault="001B24E9" w:rsidP="001B24E9">
      <w:pPr>
        <w:spacing w:line="520" w:lineRule="exact"/>
        <w:ind w:firstLineChars="200" w:firstLine="480"/>
        <w:rPr>
          <w:rFonts w:ascii="宋体" w:hAnsi="宋体" w:cs="宋体"/>
          <w:sz w:val="24"/>
        </w:rPr>
      </w:pPr>
    </w:p>
    <w:p w:rsidR="001B24E9" w:rsidRDefault="001B24E9" w:rsidP="001B24E9">
      <w:pPr>
        <w:snapToGrid w:val="0"/>
        <w:spacing w:line="520" w:lineRule="exact"/>
        <w:jc w:val="center"/>
        <w:rPr>
          <w:rFonts w:ascii="仿宋_GB2312" w:eastAsia="仿宋_GB2312" w:hAnsi="宋体" w:cs="宋体"/>
          <w:sz w:val="24"/>
        </w:rPr>
      </w:pPr>
      <w:r>
        <w:rPr>
          <w:rFonts w:ascii="仿宋_GB2312" w:eastAsia="仿宋_GB2312" w:hAnsi="宋体" w:cs="宋体" w:hint="eastAsia"/>
          <w:sz w:val="24"/>
        </w:rPr>
        <w:t>表4  执行机构装配项目工具清单</w:t>
      </w:r>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2006"/>
        <w:gridCol w:w="1560"/>
        <w:gridCol w:w="1275"/>
        <w:gridCol w:w="1276"/>
        <w:gridCol w:w="1000"/>
      </w:tblGrid>
      <w:tr w:rsidR="001B24E9" w:rsidTr="009D664B">
        <w:trPr>
          <w:trHeight w:val="20"/>
          <w:jc w:val="center"/>
        </w:trPr>
        <w:tc>
          <w:tcPr>
            <w:tcW w:w="1079"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序 号</w:t>
            </w:r>
          </w:p>
        </w:tc>
        <w:tc>
          <w:tcPr>
            <w:tcW w:w="2006"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名 称</w:t>
            </w:r>
          </w:p>
        </w:tc>
        <w:tc>
          <w:tcPr>
            <w:tcW w:w="1560"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规 格</w:t>
            </w:r>
          </w:p>
        </w:tc>
        <w:tc>
          <w:tcPr>
            <w:tcW w:w="1275"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数 量</w:t>
            </w:r>
          </w:p>
        </w:tc>
        <w:tc>
          <w:tcPr>
            <w:tcW w:w="1276"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单 位</w:t>
            </w:r>
          </w:p>
        </w:tc>
        <w:tc>
          <w:tcPr>
            <w:tcW w:w="1000"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备 注</w:t>
            </w:r>
          </w:p>
        </w:tc>
      </w:tr>
      <w:tr w:rsidR="001B24E9" w:rsidTr="009D664B">
        <w:trPr>
          <w:trHeight w:val="20"/>
          <w:jc w:val="center"/>
        </w:trPr>
        <w:tc>
          <w:tcPr>
            <w:tcW w:w="1079"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2006"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气动扳手</w:t>
            </w:r>
          </w:p>
        </w:tc>
        <w:tc>
          <w:tcPr>
            <w:tcW w:w="1560"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13-24（mm）</w:t>
            </w: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套</w:t>
            </w:r>
          </w:p>
        </w:tc>
        <w:tc>
          <w:tcPr>
            <w:tcW w:w="1000"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1079"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2</w:t>
            </w:r>
          </w:p>
        </w:tc>
        <w:tc>
          <w:tcPr>
            <w:tcW w:w="2006"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梅花板手</w:t>
            </w:r>
          </w:p>
        </w:tc>
        <w:tc>
          <w:tcPr>
            <w:tcW w:w="1560"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13mm</w:t>
            </w: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1000"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bl>
    <w:p w:rsidR="001B24E9" w:rsidRDefault="001B24E9" w:rsidP="001B24E9">
      <w:pPr>
        <w:snapToGrid w:val="0"/>
        <w:spacing w:line="520" w:lineRule="exact"/>
        <w:rPr>
          <w:rFonts w:ascii="宋体" w:hAnsi="宋体" w:cs="宋体"/>
          <w:sz w:val="24"/>
        </w:rPr>
      </w:pPr>
    </w:p>
    <w:p w:rsidR="001B24E9" w:rsidRDefault="001B24E9" w:rsidP="001B24E9">
      <w:pPr>
        <w:snapToGrid w:val="0"/>
        <w:spacing w:line="520" w:lineRule="exact"/>
        <w:jc w:val="center"/>
        <w:rPr>
          <w:rFonts w:ascii="仿宋_GB2312" w:eastAsia="仿宋_GB2312" w:hAnsi="宋体" w:cs="宋体"/>
          <w:sz w:val="24"/>
        </w:rPr>
      </w:pPr>
      <w:r>
        <w:rPr>
          <w:rFonts w:ascii="仿宋_GB2312" w:eastAsia="仿宋_GB2312" w:hAnsi="宋体" w:cs="宋体" w:hint="eastAsia"/>
          <w:sz w:val="24"/>
        </w:rPr>
        <w:t>表5  阀门部件装配项目工具清单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044"/>
        <w:gridCol w:w="1560"/>
        <w:gridCol w:w="1275"/>
        <w:gridCol w:w="1276"/>
        <w:gridCol w:w="996"/>
      </w:tblGrid>
      <w:tr w:rsidR="001B24E9" w:rsidTr="009D664B">
        <w:trPr>
          <w:trHeight w:val="20"/>
          <w:jc w:val="center"/>
        </w:trPr>
        <w:tc>
          <w:tcPr>
            <w:tcW w:w="992"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序 号</w:t>
            </w:r>
          </w:p>
        </w:tc>
        <w:tc>
          <w:tcPr>
            <w:tcW w:w="2044"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名 称</w:t>
            </w:r>
          </w:p>
        </w:tc>
        <w:tc>
          <w:tcPr>
            <w:tcW w:w="1560"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规 格</w:t>
            </w:r>
          </w:p>
        </w:tc>
        <w:tc>
          <w:tcPr>
            <w:tcW w:w="1275"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数 量</w:t>
            </w:r>
          </w:p>
        </w:tc>
        <w:tc>
          <w:tcPr>
            <w:tcW w:w="1276"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单 位</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备 注</w:t>
            </w: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2044"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梅花板手</w:t>
            </w:r>
          </w:p>
        </w:tc>
        <w:tc>
          <w:tcPr>
            <w:tcW w:w="1560"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24mm</w:t>
            </w: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2</w:t>
            </w:r>
          </w:p>
        </w:tc>
        <w:tc>
          <w:tcPr>
            <w:tcW w:w="2044"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表座</w:t>
            </w:r>
          </w:p>
        </w:tc>
        <w:tc>
          <w:tcPr>
            <w:tcW w:w="1560" w:type="dxa"/>
            <w:vAlign w:val="center"/>
          </w:tcPr>
          <w:p w:rsidR="001B24E9" w:rsidRDefault="001B24E9" w:rsidP="009D664B">
            <w:pPr>
              <w:spacing w:line="520" w:lineRule="exact"/>
              <w:jc w:val="center"/>
              <w:rPr>
                <w:rFonts w:ascii="仿宋_GB2312" w:eastAsia="仿宋_GB2312" w:hAnsi="宋体" w:cs="宋体"/>
                <w:sz w:val="24"/>
              </w:rPr>
            </w:pP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个</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3</w:t>
            </w:r>
          </w:p>
        </w:tc>
        <w:tc>
          <w:tcPr>
            <w:tcW w:w="2044"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百分表</w:t>
            </w:r>
          </w:p>
        </w:tc>
        <w:tc>
          <w:tcPr>
            <w:tcW w:w="1560"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0~30 mm</w:t>
            </w: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只</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4</w:t>
            </w:r>
          </w:p>
        </w:tc>
        <w:tc>
          <w:tcPr>
            <w:tcW w:w="2044"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铜棒</w:t>
            </w:r>
          </w:p>
        </w:tc>
        <w:tc>
          <w:tcPr>
            <w:tcW w:w="1560" w:type="dxa"/>
            <w:vAlign w:val="center"/>
          </w:tcPr>
          <w:p w:rsidR="001B24E9" w:rsidRDefault="001B24E9" w:rsidP="009D664B">
            <w:pPr>
              <w:spacing w:line="520" w:lineRule="exact"/>
              <w:jc w:val="center"/>
              <w:rPr>
                <w:rFonts w:ascii="仿宋_GB2312" w:eastAsia="仿宋_GB2312" w:hAnsi="宋体" w:cs="宋体"/>
                <w:sz w:val="24"/>
              </w:rPr>
            </w:pP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个</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5</w:t>
            </w:r>
          </w:p>
        </w:tc>
        <w:tc>
          <w:tcPr>
            <w:tcW w:w="2044"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榔头</w:t>
            </w:r>
          </w:p>
        </w:tc>
        <w:tc>
          <w:tcPr>
            <w:tcW w:w="1560" w:type="dxa"/>
            <w:vAlign w:val="center"/>
          </w:tcPr>
          <w:p w:rsidR="001B24E9" w:rsidRDefault="001B24E9" w:rsidP="009D664B">
            <w:pPr>
              <w:spacing w:line="520" w:lineRule="exact"/>
              <w:jc w:val="center"/>
              <w:rPr>
                <w:rFonts w:ascii="仿宋_GB2312" w:eastAsia="仿宋_GB2312" w:hAnsi="宋体" w:cs="宋体"/>
                <w:sz w:val="24"/>
              </w:rPr>
            </w:pP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个</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6</w:t>
            </w:r>
          </w:p>
        </w:tc>
        <w:tc>
          <w:tcPr>
            <w:tcW w:w="2044"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錾子</w:t>
            </w:r>
          </w:p>
        </w:tc>
        <w:tc>
          <w:tcPr>
            <w:tcW w:w="1560" w:type="dxa"/>
            <w:vAlign w:val="center"/>
          </w:tcPr>
          <w:p w:rsidR="001B24E9" w:rsidRDefault="001B24E9" w:rsidP="009D664B">
            <w:pPr>
              <w:spacing w:line="520" w:lineRule="exact"/>
              <w:jc w:val="center"/>
              <w:rPr>
                <w:rFonts w:ascii="仿宋_GB2312" w:eastAsia="仿宋_GB2312" w:hAnsi="宋体" w:cs="宋体"/>
                <w:sz w:val="24"/>
              </w:rPr>
            </w:pP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个</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7</w:t>
            </w:r>
          </w:p>
        </w:tc>
        <w:tc>
          <w:tcPr>
            <w:tcW w:w="2044"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锉刀</w:t>
            </w:r>
          </w:p>
        </w:tc>
        <w:tc>
          <w:tcPr>
            <w:tcW w:w="1560" w:type="dxa"/>
            <w:vAlign w:val="center"/>
          </w:tcPr>
          <w:p w:rsidR="001B24E9" w:rsidRDefault="001B24E9" w:rsidP="009D664B">
            <w:pPr>
              <w:spacing w:line="520" w:lineRule="exact"/>
              <w:jc w:val="center"/>
              <w:rPr>
                <w:rFonts w:ascii="仿宋_GB2312" w:eastAsia="仿宋_GB2312" w:hAnsi="宋体" w:cs="宋体"/>
                <w:sz w:val="24"/>
              </w:rPr>
            </w:pP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个</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8</w:t>
            </w:r>
          </w:p>
        </w:tc>
        <w:tc>
          <w:tcPr>
            <w:tcW w:w="2044"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填料棒</w:t>
            </w:r>
          </w:p>
        </w:tc>
        <w:tc>
          <w:tcPr>
            <w:tcW w:w="1560" w:type="dxa"/>
            <w:vAlign w:val="center"/>
          </w:tcPr>
          <w:p w:rsidR="001B24E9" w:rsidRDefault="001B24E9" w:rsidP="009D664B">
            <w:pPr>
              <w:spacing w:line="520" w:lineRule="exact"/>
              <w:jc w:val="center"/>
              <w:rPr>
                <w:rFonts w:ascii="仿宋_GB2312" w:eastAsia="仿宋_GB2312" w:hAnsi="宋体" w:cs="宋体"/>
                <w:sz w:val="24"/>
              </w:rPr>
            </w:pP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个</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9</w:t>
            </w:r>
          </w:p>
        </w:tc>
        <w:tc>
          <w:tcPr>
            <w:tcW w:w="2044"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卡尺</w:t>
            </w:r>
          </w:p>
        </w:tc>
        <w:tc>
          <w:tcPr>
            <w:tcW w:w="1560"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0~200mm</w:t>
            </w: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10</w:t>
            </w:r>
          </w:p>
        </w:tc>
        <w:tc>
          <w:tcPr>
            <w:tcW w:w="2044"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深度尺</w:t>
            </w:r>
          </w:p>
        </w:tc>
        <w:tc>
          <w:tcPr>
            <w:tcW w:w="1560"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0~200mm</w:t>
            </w: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lastRenderedPageBreak/>
              <w:t>11</w:t>
            </w:r>
          </w:p>
        </w:tc>
        <w:tc>
          <w:tcPr>
            <w:tcW w:w="2044"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千分尺</w:t>
            </w:r>
          </w:p>
        </w:tc>
        <w:tc>
          <w:tcPr>
            <w:tcW w:w="1560"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50~75mm</w:t>
            </w: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12</w:t>
            </w:r>
          </w:p>
        </w:tc>
        <w:tc>
          <w:tcPr>
            <w:tcW w:w="2044"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内径量表</w:t>
            </w:r>
          </w:p>
        </w:tc>
        <w:tc>
          <w:tcPr>
            <w:tcW w:w="1560"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50~200mm</w:t>
            </w: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只</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13</w:t>
            </w:r>
          </w:p>
        </w:tc>
        <w:tc>
          <w:tcPr>
            <w:tcW w:w="2044"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扳手</w:t>
            </w:r>
          </w:p>
        </w:tc>
        <w:tc>
          <w:tcPr>
            <w:tcW w:w="1560"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16mm</w:t>
            </w: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14</w:t>
            </w:r>
          </w:p>
        </w:tc>
        <w:tc>
          <w:tcPr>
            <w:tcW w:w="2044"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阀门气动夹紧装置</w:t>
            </w:r>
          </w:p>
        </w:tc>
        <w:tc>
          <w:tcPr>
            <w:tcW w:w="1560"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自制</w:t>
            </w: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付</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15</w:t>
            </w:r>
          </w:p>
        </w:tc>
        <w:tc>
          <w:tcPr>
            <w:tcW w:w="2044"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阀内件研磨工装</w:t>
            </w:r>
          </w:p>
        </w:tc>
        <w:tc>
          <w:tcPr>
            <w:tcW w:w="1560"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自制</w:t>
            </w: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付</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16</w:t>
            </w:r>
          </w:p>
        </w:tc>
        <w:tc>
          <w:tcPr>
            <w:tcW w:w="2044"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阀塞部件打斜销工装</w:t>
            </w:r>
          </w:p>
        </w:tc>
        <w:tc>
          <w:tcPr>
            <w:tcW w:w="1560"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自制</w:t>
            </w: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付</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17</w:t>
            </w:r>
          </w:p>
        </w:tc>
        <w:tc>
          <w:tcPr>
            <w:tcW w:w="2044"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阀塞部件同轴度检测工装</w:t>
            </w:r>
          </w:p>
        </w:tc>
        <w:tc>
          <w:tcPr>
            <w:tcW w:w="1560"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自制</w:t>
            </w: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付</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18</w:t>
            </w:r>
          </w:p>
        </w:tc>
        <w:tc>
          <w:tcPr>
            <w:tcW w:w="2044"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机夹刀</w:t>
            </w:r>
          </w:p>
        </w:tc>
        <w:tc>
          <w:tcPr>
            <w:tcW w:w="1560" w:type="dxa"/>
            <w:vAlign w:val="center"/>
          </w:tcPr>
          <w:p w:rsidR="001B24E9" w:rsidRDefault="001B24E9" w:rsidP="009D664B">
            <w:pPr>
              <w:spacing w:line="520" w:lineRule="exact"/>
              <w:jc w:val="center"/>
              <w:rPr>
                <w:rFonts w:ascii="仿宋_GB2312" w:eastAsia="仿宋_GB2312" w:hAnsi="宋体" w:cs="宋体"/>
                <w:sz w:val="24"/>
              </w:rPr>
            </w:pP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19</w:t>
            </w:r>
          </w:p>
        </w:tc>
        <w:tc>
          <w:tcPr>
            <w:tcW w:w="2044"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钻头</w:t>
            </w:r>
          </w:p>
        </w:tc>
        <w:tc>
          <w:tcPr>
            <w:tcW w:w="1560" w:type="dxa"/>
            <w:vAlign w:val="center"/>
          </w:tcPr>
          <w:p w:rsidR="001B24E9" w:rsidRDefault="001B24E9" w:rsidP="009D664B">
            <w:pPr>
              <w:spacing w:line="520" w:lineRule="exact"/>
              <w:jc w:val="center"/>
              <w:rPr>
                <w:rFonts w:ascii="仿宋_GB2312" w:eastAsia="仿宋_GB2312" w:hAnsi="宋体" w:cs="宋体"/>
                <w:sz w:val="24"/>
              </w:rPr>
            </w:pP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20</w:t>
            </w:r>
          </w:p>
        </w:tc>
        <w:tc>
          <w:tcPr>
            <w:tcW w:w="2044"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铰刀</w:t>
            </w:r>
          </w:p>
        </w:tc>
        <w:tc>
          <w:tcPr>
            <w:tcW w:w="1560" w:type="dxa"/>
            <w:vAlign w:val="center"/>
          </w:tcPr>
          <w:p w:rsidR="001B24E9" w:rsidRDefault="001B24E9" w:rsidP="009D664B">
            <w:pPr>
              <w:spacing w:line="520" w:lineRule="exact"/>
              <w:jc w:val="center"/>
              <w:rPr>
                <w:rFonts w:ascii="仿宋_GB2312" w:eastAsia="仿宋_GB2312" w:hAnsi="宋体" w:cs="宋体"/>
                <w:sz w:val="24"/>
              </w:rPr>
            </w:pP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bl>
    <w:p w:rsidR="001B24E9" w:rsidRDefault="001B24E9" w:rsidP="001B24E9">
      <w:pPr>
        <w:snapToGrid w:val="0"/>
        <w:spacing w:line="520" w:lineRule="exact"/>
        <w:jc w:val="center"/>
        <w:rPr>
          <w:rFonts w:ascii="宋体" w:hAnsi="宋体" w:cs="宋体"/>
          <w:sz w:val="24"/>
        </w:rPr>
      </w:pPr>
    </w:p>
    <w:p w:rsidR="001B24E9" w:rsidRDefault="001B24E9" w:rsidP="001B24E9">
      <w:pPr>
        <w:snapToGrid w:val="0"/>
        <w:spacing w:line="520" w:lineRule="exact"/>
        <w:jc w:val="center"/>
        <w:rPr>
          <w:rFonts w:ascii="仿宋_GB2312" w:eastAsia="仿宋_GB2312" w:hAnsi="宋体" w:cs="宋体"/>
          <w:sz w:val="24"/>
        </w:rPr>
      </w:pPr>
      <w:r>
        <w:rPr>
          <w:rFonts w:ascii="仿宋_GB2312" w:eastAsia="仿宋_GB2312" w:hAnsi="宋体" w:cs="宋体" w:hint="eastAsia"/>
          <w:sz w:val="24"/>
        </w:rPr>
        <w:t>表6  阀门部件和执行器连接项目工具清单</w:t>
      </w:r>
    </w:p>
    <w:tbl>
      <w:tblPr>
        <w:tblW w:w="8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044"/>
        <w:gridCol w:w="1560"/>
        <w:gridCol w:w="1275"/>
        <w:gridCol w:w="1276"/>
        <w:gridCol w:w="996"/>
      </w:tblGrid>
      <w:tr w:rsidR="001B24E9" w:rsidTr="009D664B">
        <w:trPr>
          <w:trHeight w:val="20"/>
          <w:jc w:val="center"/>
        </w:trPr>
        <w:tc>
          <w:tcPr>
            <w:tcW w:w="992"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序 号</w:t>
            </w:r>
          </w:p>
        </w:tc>
        <w:tc>
          <w:tcPr>
            <w:tcW w:w="2044"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名 称</w:t>
            </w:r>
          </w:p>
        </w:tc>
        <w:tc>
          <w:tcPr>
            <w:tcW w:w="1560"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规 格</w:t>
            </w:r>
          </w:p>
        </w:tc>
        <w:tc>
          <w:tcPr>
            <w:tcW w:w="1275"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数 量</w:t>
            </w:r>
          </w:p>
        </w:tc>
        <w:tc>
          <w:tcPr>
            <w:tcW w:w="1276"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单 位</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备 注</w:t>
            </w: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2044"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气动扳手</w:t>
            </w:r>
          </w:p>
        </w:tc>
        <w:tc>
          <w:tcPr>
            <w:tcW w:w="1560"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24mm</w:t>
            </w: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套</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2</w:t>
            </w:r>
          </w:p>
        </w:tc>
        <w:tc>
          <w:tcPr>
            <w:tcW w:w="2044"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螺丝刀</w:t>
            </w:r>
          </w:p>
        </w:tc>
        <w:tc>
          <w:tcPr>
            <w:tcW w:w="1560" w:type="dxa"/>
            <w:vAlign w:val="center"/>
          </w:tcPr>
          <w:p w:rsidR="001B24E9" w:rsidRDefault="001B24E9" w:rsidP="009D664B">
            <w:pPr>
              <w:spacing w:line="520" w:lineRule="exact"/>
              <w:jc w:val="center"/>
              <w:rPr>
                <w:rFonts w:ascii="仿宋_GB2312" w:eastAsia="仿宋_GB2312" w:hAnsi="宋体" w:cs="宋体"/>
                <w:sz w:val="24"/>
              </w:rPr>
            </w:pP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bl>
    <w:p w:rsidR="001B24E9" w:rsidRDefault="001B24E9" w:rsidP="001B24E9">
      <w:pPr>
        <w:snapToGrid w:val="0"/>
        <w:spacing w:line="520" w:lineRule="exact"/>
        <w:jc w:val="center"/>
        <w:rPr>
          <w:rFonts w:ascii="宋体" w:hAnsi="宋体" w:cs="宋体"/>
          <w:sz w:val="24"/>
        </w:rPr>
      </w:pPr>
    </w:p>
    <w:p w:rsidR="001B24E9" w:rsidRDefault="001B24E9" w:rsidP="001B24E9">
      <w:pPr>
        <w:snapToGrid w:val="0"/>
        <w:spacing w:line="520" w:lineRule="exact"/>
        <w:jc w:val="center"/>
        <w:rPr>
          <w:rFonts w:ascii="仿宋_GB2312" w:eastAsia="仿宋_GB2312" w:hAnsi="宋体" w:cs="宋体"/>
          <w:sz w:val="24"/>
        </w:rPr>
      </w:pPr>
      <w:r>
        <w:rPr>
          <w:rFonts w:ascii="仿宋_GB2312" w:eastAsia="仿宋_GB2312" w:hAnsi="宋体" w:cs="宋体" w:hint="eastAsia"/>
          <w:sz w:val="24"/>
        </w:rPr>
        <w:t>表7  定位器及附件安装项目工具清单</w:t>
      </w: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095"/>
        <w:gridCol w:w="1560"/>
        <w:gridCol w:w="1275"/>
        <w:gridCol w:w="1276"/>
        <w:gridCol w:w="996"/>
      </w:tblGrid>
      <w:tr w:rsidR="001B24E9" w:rsidTr="009D664B">
        <w:trPr>
          <w:trHeight w:val="20"/>
          <w:jc w:val="center"/>
        </w:trPr>
        <w:tc>
          <w:tcPr>
            <w:tcW w:w="992"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序 号</w:t>
            </w:r>
          </w:p>
        </w:tc>
        <w:tc>
          <w:tcPr>
            <w:tcW w:w="2095"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名 称</w:t>
            </w:r>
          </w:p>
        </w:tc>
        <w:tc>
          <w:tcPr>
            <w:tcW w:w="1560"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规 格</w:t>
            </w:r>
          </w:p>
        </w:tc>
        <w:tc>
          <w:tcPr>
            <w:tcW w:w="1275"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数 量</w:t>
            </w:r>
          </w:p>
        </w:tc>
        <w:tc>
          <w:tcPr>
            <w:tcW w:w="1276"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单 位</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r>
              <w:rPr>
                <w:rFonts w:ascii="仿宋_GB2312" w:eastAsia="仿宋_GB2312" w:hAnsi="宋体" w:cs="宋体" w:hint="eastAsia"/>
                <w:sz w:val="24"/>
              </w:rPr>
              <w:t>备 注</w:t>
            </w: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2095"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气动扳手</w:t>
            </w:r>
          </w:p>
        </w:tc>
        <w:tc>
          <w:tcPr>
            <w:tcW w:w="1560"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13mm</w:t>
            </w: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套</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2</w:t>
            </w:r>
          </w:p>
        </w:tc>
        <w:tc>
          <w:tcPr>
            <w:tcW w:w="2095"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信号发生器</w:t>
            </w:r>
          </w:p>
        </w:tc>
        <w:tc>
          <w:tcPr>
            <w:tcW w:w="1560"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SFX-200（4～20mADC)</w:t>
            </w: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台</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3</w:t>
            </w:r>
          </w:p>
        </w:tc>
        <w:tc>
          <w:tcPr>
            <w:tcW w:w="2095"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弯管钳</w:t>
            </w:r>
          </w:p>
        </w:tc>
        <w:tc>
          <w:tcPr>
            <w:tcW w:w="1560" w:type="dxa"/>
            <w:vAlign w:val="center"/>
          </w:tcPr>
          <w:p w:rsidR="001B24E9" w:rsidRDefault="001B24E9" w:rsidP="009D664B">
            <w:pPr>
              <w:spacing w:line="520" w:lineRule="exact"/>
              <w:jc w:val="center"/>
              <w:rPr>
                <w:rFonts w:ascii="仿宋_GB2312" w:eastAsia="仿宋_GB2312" w:hAnsi="宋体" w:cs="宋体"/>
                <w:sz w:val="24"/>
              </w:rPr>
            </w:pP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4</w:t>
            </w:r>
          </w:p>
        </w:tc>
        <w:tc>
          <w:tcPr>
            <w:tcW w:w="2095"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割管刀</w:t>
            </w:r>
          </w:p>
        </w:tc>
        <w:tc>
          <w:tcPr>
            <w:tcW w:w="1560" w:type="dxa"/>
            <w:vAlign w:val="center"/>
          </w:tcPr>
          <w:p w:rsidR="001B24E9" w:rsidRDefault="001B24E9" w:rsidP="009D664B">
            <w:pPr>
              <w:spacing w:line="520" w:lineRule="exact"/>
              <w:jc w:val="center"/>
              <w:rPr>
                <w:rFonts w:ascii="仿宋_GB2312" w:eastAsia="仿宋_GB2312" w:hAnsi="宋体" w:cs="宋体"/>
                <w:sz w:val="24"/>
              </w:rPr>
            </w:pP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lastRenderedPageBreak/>
              <w:t>5</w:t>
            </w:r>
          </w:p>
        </w:tc>
        <w:tc>
          <w:tcPr>
            <w:tcW w:w="2095"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固定扳手</w:t>
            </w:r>
          </w:p>
        </w:tc>
        <w:tc>
          <w:tcPr>
            <w:tcW w:w="1560"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27mm</w:t>
            </w: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6</w:t>
            </w:r>
          </w:p>
        </w:tc>
        <w:tc>
          <w:tcPr>
            <w:tcW w:w="2095"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固定扳手</w:t>
            </w:r>
          </w:p>
        </w:tc>
        <w:tc>
          <w:tcPr>
            <w:tcW w:w="1560"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17mm</w:t>
            </w: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7</w:t>
            </w:r>
          </w:p>
        </w:tc>
        <w:tc>
          <w:tcPr>
            <w:tcW w:w="2095"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活动扳手</w:t>
            </w:r>
          </w:p>
        </w:tc>
        <w:tc>
          <w:tcPr>
            <w:tcW w:w="1560" w:type="dxa"/>
            <w:vAlign w:val="center"/>
          </w:tcPr>
          <w:p w:rsidR="001B24E9" w:rsidRDefault="001B24E9" w:rsidP="009D664B">
            <w:pPr>
              <w:spacing w:line="520" w:lineRule="exact"/>
              <w:jc w:val="center"/>
              <w:rPr>
                <w:rFonts w:ascii="仿宋_GB2312" w:eastAsia="仿宋_GB2312" w:hAnsi="宋体" w:cs="宋体"/>
                <w:sz w:val="24"/>
              </w:rPr>
            </w:pP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8</w:t>
            </w:r>
          </w:p>
        </w:tc>
        <w:tc>
          <w:tcPr>
            <w:tcW w:w="2095"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十字螺丝刀</w:t>
            </w:r>
          </w:p>
        </w:tc>
        <w:tc>
          <w:tcPr>
            <w:tcW w:w="1560" w:type="dxa"/>
            <w:vAlign w:val="center"/>
          </w:tcPr>
          <w:p w:rsidR="001B24E9" w:rsidRDefault="001B24E9" w:rsidP="009D664B">
            <w:pPr>
              <w:spacing w:line="520" w:lineRule="exact"/>
              <w:jc w:val="center"/>
              <w:rPr>
                <w:rFonts w:ascii="仿宋_GB2312" w:eastAsia="仿宋_GB2312" w:hAnsi="宋体" w:cs="宋体"/>
                <w:sz w:val="24"/>
              </w:rPr>
            </w:pP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9</w:t>
            </w:r>
          </w:p>
        </w:tc>
        <w:tc>
          <w:tcPr>
            <w:tcW w:w="2095"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平口螺丝刀</w:t>
            </w:r>
          </w:p>
        </w:tc>
        <w:tc>
          <w:tcPr>
            <w:tcW w:w="1560" w:type="dxa"/>
            <w:vAlign w:val="center"/>
          </w:tcPr>
          <w:p w:rsidR="001B24E9" w:rsidRDefault="001B24E9" w:rsidP="009D664B">
            <w:pPr>
              <w:spacing w:line="520" w:lineRule="exact"/>
              <w:jc w:val="center"/>
              <w:rPr>
                <w:rFonts w:ascii="仿宋_GB2312" w:eastAsia="仿宋_GB2312" w:hAnsi="宋体" w:cs="宋体"/>
                <w:sz w:val="24"/>
              </w:rPr>
            </w:pP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9</w:t>
            </w:r>
          </w:p>
        </w:tc>
        <w:tc>
          <w:tcPr>
            <w:tcW w:w="2095"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百分表</w:t>
            </w:r>
          </w:p>
        </w:tc>
        <w:tc>
          <w:tcPr>
            <w:tcW w:w="1560"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0~30mm</w:t>
            </w: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只</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10</w:t>
            </w:r>
          </w:p>
        </w:tc>
        <w:tc>
          <w:tcPr>
            <w:tcW w:w="2095"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表座</w:t>
            </w:r>
          </w:p>
        </w:tc>
        <w:tc>
          <w:tcPr>
            <w:tcW w:w="1560" w:type="dxa"/>
            <w:vAlign w:val="center"/>
          </w:tcPr>
          <w:p w:rsidR="001B24E9" w:rsidRDefault="001B24E9" w:rsidP="009D664B">
            <w:pPr>
              <w:spacing w:line="520" w:lineRule="exact"/>
              <w:jc w:val="center"/>
              <w:rPr>
                <w:rFonts w:ascii="仿宋_GB2312" w:eastAsia="仿宋_GB2312" w:hAnsi="宋体" w:cs="宋体"/>
                <w:sz w:val="24"/>
              </w:rPr>
            </w:pP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个</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r w:rsidR="001B24E9" w:rsidTr="009D664B">
        <w:trPr>
          <w:trHeight w:val="20"/>
          <w:jc w:val="center"/>
        </w:trPr>
        <w:tc>
          <w:tcPr>
            <w:tcW w:w="992"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11</w:t>
            </w:r>
          </w:p>
        </w:tc>
        <w:tc>
          <w:tcPr>
            <w:tcW w:w="2095" w:type="dxa"/>
            <w:vAlign w:val="center"/>
          </w:tcPr>
          <w:p w:rsidR="001B24E9" w:rsidRDefault="001B24E9" w:rsidP="009D664B">
            <w:pPr>
              <w:spacing w:line="520" w:lineRule="exact"/>
              <w:rPr>
                <w:rFonts w:ascii="仿宋_GB2312" w:eastAsia="仿宋_GB2312" w:hAnsi="宋体" w:cs="宋体"/>
                <w:sz w:val="24"/>
              </w:rPr>
            </w:pPr>
            <w:r>
              <w:rPr>
                <w:rFonts w:ascii="仿宋_GB2312" w:eastAsia="仿宋_GB2312" w:hAnsi="宋体" w:cs="宋体" w:hint="eastAsia"/>
                <w:sz w:val="24"/>
              </w:rPr>
              <w:t>性能检测用反馈杆</w:t>
            </w:r>
          </w:p>
        </w:tc>
        <w:tc>
          <w:tcPr>
            <w:tcW w:w="1560" w:type="dxa"/>
            <w:vAlign w:val="center"/>
          </w:tcPr>
          <w:p w:rsidR="001B24E9" w:rsidRDefault="001B24E9" w:rsidP="009D664B">
            <w:pPr>
              <w:spacing w:line="520" w:lineRule="exact"/>
              <w:jc w:val="center"/>
              <w:rPr>
                <w:rFonts w:ascii="仿宋_GB2312" w:eastAsia="仿宋_GB2312" w:hAnsi="宋体" w:cs="宋体"/>
                <w:sz w:val="24"/>
              </w:rPr>
            </w:pPr>
          </w:p>
        </w:tc>
        <w:tc>
          <w:tcPr>
            <w:tcW w:w="1275"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276" w:type="dxa"/>
            <w:vAlign w:val="center"/>
          </w:tcPr>
          <w:p w:rsidR="001B24E9" w:rsidRDefault="001B24E9"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个</w:t>
            </w:r>
          </w:p>
        </w:tc>
        <w:tc>
          <w:tcPr>
            <w:tcW w:w="996" w:type="dxa"/>
            <w:vAlign w:val="center"/>
          </w:tcPr>
          <w:p w:rsidR="001B24E9" w:rsidRDefault="001B24E9" w:rsidP="009D664B">
            <w:pPr>
              <w:spacing w:line="520" w:lineRule="exact"/>
              <w:jc w:val="center"/>
              <w:textAlignment w:val="baseline"/>
              <w:rPr>
                <w:rFonts w:ascii="仿宋_GB2312" w:eastAsia="仿宋_GB2312" w:hAnsi="宋体" w:cs="宋体"/>
                <w:sz w:val="24"/>
              </w:rPr>
            </w:pPr>
          </w:p>
        </w:tc>
      </w:tr>
    </w:tbl>
    <w:p w:rsidR="001B24E9" w:rsidRDefault="001B24E9" w:rsidP="001B24E9">
      <w:pPr>
        <w:spacing w:line="520" w:lineRule="exact"/>
        <w:ind w:firstLineChars="200" w:firstLine="482"/>
        <w:rPr>
          <w:rFonts w:ascii="宋体" w:hAnsi="宋体" w:cs="宋体"/>
          <w:b/>
          <w:bCs/>
          <w:sz w:val="24"/>
        </w:rPr>
      </w:pPr>
    </w:p>
    <w:p w:rsidR="001B24E9" w:rsidRDefault="001B24E9" w:rsidP="001B24E9">
      <w:pPr>
        <w:spacing w:line="520" w:lineRule="exact"/>
        <w:ind w:firstLineChars="200" w:firstLine="643"/>
        <w:rPr>
          <w:rFonts w:ascii="仿宋_GB2312" w:eastAsia="仿宋_GB2312" w:hAnsi="宋体" w:cs="宋体"/>
          <w:b/>
          <w:bCs/>
          <w:sz w:val="32"/>
          <w:szCs w:val="32"/>
        </w:rPr>
      </w:pPr>
      <w:r>
        <w:rPr>
          <w:rFonts w:ascii="仿宋_GB2312" w:eastAsia="仿宋_GB2312" w:hAnsi="宋体" w:cs="宋体" w:hint="eastAsia"/>
          <w:b/>
          <w:bCs/>
          <w:sz w:val="32"/>
          <w:szCs w:val="32"/>
        </w:rPr>
        <w:t>四、竞赛细则</w:t>
      </w:r>
    </w:p>
    <w:p w:rsidR="001B24E9" w:rsidRDefault="001B24E9" w:rsidP="001B24E9">
      <w:pPr>
        <w:spacing w:line="520" w:lineRule="exact"/>
        <w:ind w:firstLineChars="200" w:firstLine="640"/>
        <w:rPr>
          <w:rFonts w:ascii="仿宋_GB2312" w:eastAsia="仿宋_GB2312" w:hAnsi="宋体" w:cs="宋体"/>
          <w:b/>
          <w:bCs/>
          <w:sz w:val="32"/>
          <w:szCs w:val="32"/>
        </w:rPr>
      </w:pPr>
      <w:r>
        <w:rPr>
          <w:rFonts w:ascii="仿宋_GB2312" w:eastAsia="仿宋_GB2312" w:hAnsi="宋体" w:cs="宋体" w:hint="eastAsia"/>
          <w:bCs/>
          <w:sz w:val="32"/>
          <w:szCs w:val="32"/>
        </w:rPr>
        <w:t>（一）竞赛规则</w:t>
      </w:r>
    </w:p>
    <w:p w:rsidR="001B24E9" w:rsidRDefault="001B24E9" w:rsidP="001B24E9">
      <w:pPr>
        <w:spacing w:line="520" w:lineRule="exact"/>
        <w:ind w:firstLineChars="200" w:firstLine="643"/>
        <w:rPr>
          <w:rFonts w:ascii="仿宋_GB2312" w:eastAsia="仿宋_GB2312" w:hAnsi="宋体" w:cs="宋体"/>
          <w:b/>
          <w:bCs/>
          <w:sz w:val="32"/>
          <w:szCs w:val="32"/>
        </w:rPr>
      </w:pPr>
      <w:r>
        <w:rPr>
          <w:rFonts w:ascii="仿宋_GB2312" w:eastAsia="仿宋_GB2312" w:hAnsi="宋体" w:cs="宋体" w:hint="eastAsia"/>
          <w:b/>
          <w:bCs/>
          <w:sz w:val="32"/>
          <w:szCs w:val="32"/>
        </w:rPr>
        <w:t>1.理论知识</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（1）理论知识竞赛以闭卷笔答方式进行，考试开始30分钟后可以交卷，迟到30分钟后不能进入考场。</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（2）答题用的稿纸由现场工作人员统一发放，选手不得自带任何资料和通讯设备进入赛场。</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（3）参赛选手在竞赛试卷和答题卷上规定位置填写姓名、参赛证号，其它位置不得有任何暗示选手身份的记号或符号，否则取消成绩。</w:t>
      </w:r>
    </w:p>
    <w:p w:rsidR="001B24E9" w:rsidRDefault="001B24E9" w:rsidP="001B24E9">
      <w:pPr>
        <w:spacing w:line="520" w:lineRule="exact"/>
        <w:ind w:firstLineChars="200" w:firstLine="643"/>
        <w:rPr>
          <w:rFonts w:ascii="仿宋_GB2312" w:eastAsia="仿宋_GB2312" w:hAnsi="宋体" w:cs="宋体"/>
          <w:b/>
          <w:sz w:val="32"/>
          <w:szCs w:val="32"/>
        </w:rPr>
      </w:pPr>
      <w:r>
        <w:rPr>
          <w:rFonts w:ascii="仿宋_GB2312" w:eastAsia="仿宋_GB2312" w:hAnsi="宋体" w:cs="宋体" w:hint="eastAsia"/>
          <w:b/>
          <w:bCs/>
          <w:sz w:val="32"/>
          <w:szCs w:val="32"/>
        </w:rPr>
        <w:t>2.操作技能</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（1）操作技能竞赛以现场实际操作的方式进行。选手按赛场提供的任务书，在赛场提供的竞赛设备上完成调节阀装配与调试。</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（2）选手的出场顺序和竞赛工位赛前抽签决定，同一场次使用相同的竞赛任务书。</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（3）选手按组委会规定的时间提前进入竞赛工位，确认赛场条件、设备和器材情况。</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（4）竞赛开始前5分钟发放竞赛任务书，裁判长宣布竞赛开始后正式开始竞赛，同时进行竞赛计时。</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（5）竞赛过程中，选手若需休息、饮水或去洗手间，一律计算在操作时间内，不再另外补时。</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（6）参赛选手在竞赛过程中对于非选手人为损坏的部件可提出更换要求。更换的部件经裁判组检测后，由裁判长同意按实际情况给予补时。</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（7）竞赛过程中选手损坏竞赛的主要部件和设备，导致操作无法进行，后续步骤按零分计，情节严重者取消竞赛资格。</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（8）竞赛过程中，经裁判组检测后判定确实是因为设备故障原因导致选手中断或终止竞赛的，由裁判组视具体情况做出处理决定，酌情延长选手的竞赛时间。</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（9）如果选手提前结束竞赛，应举手向裁判员示意。竞赛终止时间由裁判员记录在案，选手提前结束竞赛后不得再进行任何操作。</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（10）竞赛结束前15分钟，裁判长宣布竞赛即将结束，各参赛选手应准备停止操作，并进行现场的相关清理工作。</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11）裁判长宣布竞赛结束后，参赛选手应立即停止任何操作，并携带好自带物品在竞赛工位旁边等候，待裁判检查许可后方可离开赛场。未经裁判检查许可擅自离开赛场者，视情节扣3-5分。对未能按时离开工位者，裁判员将强制其离开并将情况记录在案，视情节扣3-5分。</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（12）参赛选手应爱护并妥善保管赛场提供的设备、设</w:t>
      </w:r>
      <w:r>
        <w:rPr>
          <w:rFonts w:ascii="仿宋_GB2312" w:eastAsia="仿宋_GB2312" w:hAnsi="宋体" w:cs="宋体" w:hint="eastAsia"/>
          <w:sz w:val="32"/>
          <w:szCs w:val="32"/>
        </w:rPr>
        <w:lastRenderedPageBreak/>
        <w:t>施和器材，损坏的物品必须有实物存在，丢失的物品要照价赔偿。</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（13）选手在竞赛过程中必须主动配合裁判的工作，完全服从裁判安排，如果对竞赛的裁决有异议，应通过领队以书面形式向组委会提出申诉，由竞赛仲裁委员会裁决。其他任何人或以口头形式申诉无效。</w:t>
      </w:r>
    </w:p>
    <w:p w:rsidR="001B24E9" w:rsidRDefault="001B24E9" w:rsidP="001B24E9">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（二）赛场规则</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1.各类赛务人员必须佩戴由大赛组委会签发的统一相关证件，着装整齐。</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2.除现场裁判人员、安全巡视人员和赛场配备的工作人员以外，其他人员未经允许不得进入赛场选手工作区域。</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3.新闻媒体等进入赛场必须经过组委会允许，并且听从现场工作人员的安排和管理，不得干扰参赛选手的操作，不得影响竞赛的正常进行。</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4.操作技能竞赛赛场对社会开放。观众可在参观时段到竞赛现场参观和体验，参观期间应听从现场工作人员的安排和管理，不得与选手交谈或从事影响竞赛正常进行的活动。</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5.每场竞赛的参观时间为：竞赛开始30分钟后至竞赛结束前15分钟。</w:t>
      </w:r>
    </w:p>
    <w:p w:rsidR="001B24E9" w:rsidRDefault="001B24E9" w:rsidP="001B24E9">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（三）安全操作规范</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1.为保证竞赛的顺利进行，所有参赛选手须服从组委会的统一安排。</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2.选手应根据要求，熟悉本次大赛设备的基本结构性能和设备操作规程，禁止违规使用。</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3.选手应穿着统一工作服进场竞赛，女选手在竞赛过程中需束发戴帽。</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4.竞赛前，选手必须清理好竞赛设备与工作现场。竞赛过程中不允许在地面上摆放工量具、材料及其他杂物，选手无需自备工具。</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5.竞赛过程中，选手必须严格遵循安全操作规程，严禁违规作业。</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6.竞赛完毕后，应整理设备及工具，清扫工位，切断电源。</w:t>
      </w:r>
    </w:p>
    <w:p w:rsidR="001B24E9" w:rsidRDefault="001B24E9" w:rsidP="001B24E9">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7.在工作中发生故障或产生不正常现象时应立即切断电源，保护现场，同时立即报告裁判，等待裁判员和工作人员处理。</w:t>
      </w:r>
    </w:p>
    <w:p w:rsidR="001B24E9" w:rsidRDefault="001B24E9" w:rsidP="001B24E9">
      <w:pPr>
        <w:spacing w:line="520" w:lineRule="exact"/>
        <w:ind w:firstLineChars="196" w:firstLine="630"/>
        <w:jc w:val="left"/>
        <w:rPr>
          <w:rFonts w:ascii="仿宋_GB2312" w:eastAsia="仿宋_GB2312" w:hAnsi="宋体" w:cs="宋体"/>
          <w:b/>
          <w:sz w:val="32"/>
          <w:szCs w:val="32"/>
        </w:rPr>
      </w:pPr>
      <w:r>
        <w:rPr>
          <w:rFonts w:ascii="仿宋_GB2312" w:eastAsia="仿宋_GB2312" w:hAnsi="宋体" w:cs="宋体" w:hint="eastAsia"/>
          <w:b/>
          <w:sz w:val="32"/>
          <w:szCs w:val="32"/>
        </w:rPr>
        <w:t>五、赛场配备的竞赛设备实物图片</w:t>
      </w:r>
    </w:p>
    <w:p w:rsidR="001B24E9" w:rsidRDefault="001B24E9" w:rsidP="001B24E9">
      <w:pPr>
        <w:spacing w:line="520" w:lineRule="exact"/>
        <w:ind w:firstLineChars="196" w:firstLine="630"/>
        <w:jc w:val="left"/>
        <w:rPr>
          <w:rFonts w:ascii="仿宋_GB2312" w:eastAsia="仿宋_GB2312" w:hAnsi="宋体" w:cs="宋体"/>
          <w:b/>
          <w:sz w:val="32"/>
          <w:szCs w:val="32"/>
        </w:rPr>
      </w:pPr>
    </w:p>
    <w:p w:rsidR="001B24E9" w:rsidRDefault="001B24E9" w:rsidP="001B24E9">
      <w:pPr>
        <w:spacing w:line="520" w:lineRule="exact"/>
        <w:jc w:val="center"/>
        <w:rPr>
          <w:rFonts w:ascii="宋体" w:hAnsi="宋体" w:cs="宋体"/>
          <w:sz w:val="24"/>
        </w:rPr>
      </w:pPr>
      <w:r>
        <w:rPr>
          <w:rFonts w:ascii="宋体" w:hAnsi="宋体" w:cs="宋体"/>
          <w:noProof/>
          <w:sz w:val="24"/>
        </w:rPr>
        <w:drawing>
          <wp:anchor distT="0" distB="0" distL="114300" distR="114300" simplePos="0" relativeHeight="251659264" behindDoc="0" locked="0" layoutInCell="1" allowOverlap="1">
            <wp:simplePos x="0" y="0"/>
            <wp:positionH relativeFrom="margin">
              <wp:align>center</wp:align>
            </wp:positionH>
            <wp:positionV relativeFrom="paragraph">
              <wp:posOffset>25400</wp:posOffset>
            </wp:positionV>
            <wp:extent cx="3457575" cy="2647950"/>
            <wp:effectExtent l="19050" t="0" r="9525" b="0"/>
            <wp:wrapSquare wrapText="bothSides"/>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srcRect/>
                    <a:stretch>
                      <a:fillRect/>
                    </a:stretch>
                  </pic:blipFill>
                  <pic:spPr>
                    <a:xfrm>
                      <a:off x="0" y="0"/>
                      <a:ext cx="3457575" cy="2647950"/>
                    </a:xfrm>
                    <a:prstGeom prst="rect">
                      <a:avLst/>
                    </a:prstGeom>
                    <a:noFill/>
                    <a:ln w="9525">
                      <a:noFill/>
                      <a:miter lim="800000"/>
                      <a:headEnd/>
                      <a:tailEnd/>
                    </a:ln>
                  </pic:spPr>
                </pic:pic>
              </a:graphicData>
            </a:graphic>
          </wp:anchor>
        </w:drawing>
      </w:r>
    </w:p>
    <w:p w:rsidR="001B24E9" w:rsidRDefault="001B24E9" w:rsidP="001B24E9">
      <w:pPr>
        <w:spacing w:line="520" w:lineRule="exact"/>
        <w:jc w:val="center"/>
        <w:rPr>
          <w:rFonts w:ascii="宋体" w:hAnsi="宋体" w:cs="宋体"/>
          <w:sz w:val="24"/>
        </w:rPr>
      </w:pPr>
    </w:p>
    <w:p w:rsidR="001B24E9" w:rsidRDefault="001B24E9" w:rsidP="001B24E9">
      <w:pPr>
        <w:spacing w:line="520" w:lineRule="exact"/>
        <w:jc w:val="center"/>
        <w:rPr>
          <w:rFonts w:ascii="宋体" w:hAnsi="宋体" w:cs="宋体"/>
          <w:sz w:val="24"/>
        </w:rPr>
      </w:pPr>
    </w:p>
    <w:p w:rsidR="001B24E9" w:rsidRDefault="001B24E9" w:rsidP="001B24E9">
      <w:pPr>
        <w:spacing w:line="520" w:lineRule="exact"/>
        <w:jc w:val="center"/>
        <w:rPr>
          <w:rFonts w:ascii="宋体" w:hAnsi="宋体" w:cs="宋体"/>
          <w:sz w:val="24"/>
        </w:rPr>
      </w:pPr>
    </w:p>
    <w:p w:rsidR="001B24E9" w:rsidRDefault="001B24E9" w:rsidP="001B24E9">
      <w:pPr>
        <w:spacing w:line="520" w:lineRule="exact"/>
        <w:jc w:val="center"/>
        <w:rPr>
          <w:rFonts w:ascii="宋体" w:hAnsi="宋体" w:cs="宋体"/>
          <w:sz w:val="24"/>
        </w:rPr>
      </w:pPr>
    </w:p>
    <w:p w:rsidR="001B24E9" w:rsidRDefault="001B24E9" w:rsidP="001B24E9">
      <w:pPr>
        <w:spacing w:line="520" w:lineRule="exact"/>
        <w:jc w:val="center"/>
        <w:rPr>
          <w:rFonts w:ascii="宋体" w:hAnsi="宋体" w:cs="宋体"/>
          <w:sz w:val="24"/>
        </w:rPr>
      </w:pPr>
    </w:p>
    <w:p w:rsidR="001B24E9" w:rsidRDefault="001B24E9" w:rsidP="001B24E9">
      <w:pPr>
        <w:spacing w:line="520" w:lineRule="exact"/>
        <w:jc w:val="center"/>
        <w:rPr>
          <w:rFonts w:ascii="宋体" w:hAnsi="宋体" w:cs="宋体"/>
          <w:sz w:val="24"/>
        </w:rPr>
      </w:pPr>
    </w:p>
    <w:p w:rsidR="001B24E9" w:rsidRDefault="001B24E9" w:rsidP="001B24E9">
      <w:pPr>
        <w:spacing w:line="520" w:lineRule="exact"/>
        <w:jc w:val="center"/>
        <w:rPr>
          <w:rFonts w:ascii="宋体" w:hAnsi="宋体" w:cs="宋体"/>
          <w:sz w:val="24"/>
        </w:rPr>
      </w:pPr>
    </w:p>
    <w:p w:rsidR="001B24E9" w:rsidRDefault="001B24E9" w:rsidP="001B24E9">
      <w:pPr>
        <w:spacing w:line="520" w:lineRule="exact"/>
        <w:jc w:val="center"/>
        <w:rPr>
          <w:rFonts w:ascii="宋体" w:hAnsi="宋体" w:cs="宋体"/>
          <w:sz w:val="24"/>
        </w:rPr>
      </w:pPr>
    </w:p>
    <w:p w:rsidR="001B24E9" w:rsidRDefault="001B24E9" w:rsidP="001B24E9">
      <w:pPr>
        <w:spacing w:line="520" w:lineRule="exact"/>
        <w:jc w:val="center"/>
        <w:rPr>
          <w:rFonts w:ascii="宋体" w:hAnsi="宋体" w:cs="宋体"/>
          <w:sz w:val="24"/>
        </w:rPr>
      </w:pPr>
      <w:r>
        <w:rPr>
          <w:rFonts w:ascii="宋体" w:hAnsi="宋体" w:cs="宋体" w:hint="eastAsia"/>
          <w:sz w:val="24"/>
        </w:rPr>
        <w:t>图1  气密性检测设备</w:t>
      </w:r>
    </w:p>
    <w:p w:rsidR="001B24E9" w:rsidRDefault="001B24E9" w:rsidP="001B24E9">
      <w:pPr>
        <w:spacing w:line="520" w:lineRule="exact"/>
        <w:jc w:val="center"/>
        <w:rPr>
          <w:rFonts w:ascii="宋体" w:hAnsi="宋体" w:cs="宋体"/>
          <w:sz w:val="24"/>
        </w:rPr>
      </w:pPr>
    </w:p>
    <w:p w:rsidR="001B24E9" w:rsidRDefault="001B24E9" w:rsidP="001B24E9">
      <w:pPr>
        <w:spacing w:line="520" w:lineRule="exact"/>
        <w:jc w:val="center"/>
        <w:rPr>
          <w:rFonts w:ascii="宋体" w:hAnsi="宋体" w:cs="宋体"/>
          <w:sz w:val="24"/>
        </w:rPr>
      </w:pPr>
    </w:p>
    <w:p w:rsidR="001B24E9" w:rsidRDefault="001B24E9" w:rsidP="001B24E9">
      <w:pPr>
        <w:spacing w:line="520" w:lineRule="exact"/>
        <w:jc w:val="center"/>
        <w:rPr>
          <w:rFonts w:ascii="宋体" w:hAnsi="宋体" w:cs="宋体"/>
          <w:sz w:val="24"/>
        </w:rPr>
      </w:pPr>
      <w:r>
        <w:rPr>
          <w:rFonts w:ascii="宋体" w:hAnsi="宋体" w:cs="宋体" w:hint="eastAsia"/>
          <w:noProof/>
          <w:sz w:val="24"/>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219075</wp:posOffset>
            </wp:positionV>
            <wp:extent cx="4791075" cy="1838325"/>
            <wp:effectExtent l="1905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srcRect/>
                    <a:stretch>
                      <a:fillRect/>
                    </a:stretch>
                  </pic:blipFill>
                  <pic:spPr>
                    <a:xfrm>
                      <a:off x="0" y="0"/>
                      <a:ext cx="4791075" cy="1838325"/>
                    </a:xfrm>
                    <a:prstGeom prst="rect">
                      <a:avLst/>
                    </a:prstGeom>
                    <a:noFill/>
                    <a:ln w="9525">
                      <a:noFill/>
                      <a:miter lim="800000"/>
                      <a:headEnd/>
                      <a:tailEnd/>
                    </a:ln>
                  </pic:spPr>
                </pic:pic>
              </a:graphicData>
            </a:graphic>
          </wp:anchor>
        </w:drawing>
      </w:r>
      <w:r>
        <w:rPr>
          <w:rFonts w:ascii="宋体" w:hAnsi="宋体" w:cs="宋体" w:hint="eastAsia"/>
          <w:sz w:val="24"/>
        </w:rPr>
        <w:t>图2  车床6140</w:t>
      </w:r>
    </w:p>
    <w:p w:rsidR="001B24E9" w:rsidRDefault="001B24E9" w:rsidP="001B24E9">
      <w:pPr>
        <w:spacing w:line="520" w:lineRule="exact"/>
        <w:jc w:val="center"/>
        <w:rPr>
          <w:rFonts w:ascii="仿宋_GB2312" w:eastAsia="仿宋_GB2312" w:hAnsi="仿宋" w:cs="仿宋"/>
          <w:b/>
          <w:bCs/>
          <w:color w:val="000000"/>
          <w:kern w:val="0"/>
          <w:sz w:val="24"/>
        </w:rPr>
      </w:pPr>
    </w:p>
    <w:p w:rsidR="001B24E9" w:rsidRDefault="001B24E9" w:rsidP="001B24E9">
      <w:pPr>
        <w:spacing w:line="520" w:lineRule="exact"/>
        <w:jc w:val="center"/>
        <w:rPr>
          <w:rFonts w:ascii="仿宋_GB2312" w:eastAsia="仿宋_GB2312" w:hAnsi="仿宋" w:cs="仿宋"/>
          <w:b/>
          <w:bCs/>
          <w:color w:val="000000"/>
          <w:kern w:val="0"/>
          <w:sz w:val="24"/>
        </w:rPr>
      </w:pPr>
      <w:r>
        <w:rPr>
          <w:rFonts w:ascii="仿宋_GB2312" w:eastAsia="仿宋_GB2312" w:hAnsi="仿宋" w:cs="仿宋" w:hint="eastAsia"/>
          <w:b/>
          <w:bCs/>
          <w:noProof/>
          <w:color w:val="000000"/>
          <w:kern w:val="0"/>
          <w:sz w:val="24"/>
        </w:rPr>
        <w:drawing>
          <wp:anchor distT="0" distB="0" distL="114300" distR="114300" simplePos="0" relativeHeight="251661312" behindDoc="0" locked="0" layoutInCell="1" allowOverlap="1">
            <wp:simplePos x="0" y="0"/>
            <wp:positionH relativeFrom="margin">
              <wp:align>center</wp:align>
            </wp:positionH>
            <wp:positionV relativeFrom="paragraph">
              <wp:posOffset>142875</wp:posOffset>
            </wp:positionV>
            <wp:extent cx="4543425" cy="2057400"/>
            <wp:effectExtent l="19050" t="0" r="952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srcRect/>
                    <a:stretch>
                      <a:fillRect/>
                    </a:stretch>
                  </pic:blipFill>
                  <pic:spPr>
                    <a:xfrm>
                      <a:off x="0" y="0"/>
                      <a:ext cx="4543425" cy="2057400"/>
                    </a:xfrm>
                    <a:prstGeom prst="rect">
                      <a:avLst/>
                    </a:prstGeom>
                    <a:noFill/>
                    <a:ln w="9525">
                      <a:noFill/>
                      <a:miter lim="800000"/>
                      <a:headEnd/>
                      <a:tailEnd/>
                    </a:ln>
                  </pic:spPr>
                </pic:pic>
              </a:graphicData>
            </a:graphic>
          </wp:anchor>
        </w:drawing>
      </w:r>
    </w:p>
    <w:p w:rsidR="001B24E9" w:rsidRDefault="001B24E9" w:rsidP="001B24E9">
      <w:pPr>
        <w:spacing w:line="520" w:lineRule="exact"/>
        <w:jc w:val="center"/>
        <w:rPr>
          <w:rFonts w:ascii="仿宋_GB2312" w:eastAsia="仿宋_GB2312" w:hAnsi="仿宋" w:cs="仿宋"/>
          <w:b/>
          <w:bCs/>
          <w:color w:val="000000"/>
          <w:kern w:val="0"/>
          <w:sz w:val="24"/>
        </w:rPr>
      </w:pPr>
    </w:p>
    <w:p w:rsidR="001B24E9" w:rsidRPr="00EF643D" w:rsidRDefault="001B24E9" w:rsidP="001B24E9">
      <w:pPr>
        <w:spacing w:line="520" w:lineRule="exact"/>
        <w:jc w:val="center"/>
        <w:rPr>
          <w:rFonts w:ascii="仿宋_GB2312" w:eastAsia="仿宋_GB2312" w:hAnsi="仿宋" w:cs="仿宋"/>
          <w:b/>
          <w:bCs/>
          <w:color w:val="000000"/>
          <w:kern w:val="0"/>
          <w:sz w:val="24"/>
        </w:rPr>
      </w:pPr>
      <w:r>
        <w:rPr>
          <w:rFonts w:ascii="仿宋_GB2312" w:eastAsia="仿宋_GB2312" w:hAnsi="仿宋" w:cs="仿宋" w:hint="eastAsia"/>
          <w:b/>
          <w:bCs/>
          <w:color w:val="000000"/>
          <w:kern w:val="0"/>
          <w:sz w:val="24"/>
        </w:rPr>
        <w:t xml:space="preserve">  </w:t>
      </w:r>
    </w:p>
    <w:p w:rsidR="001B24E9" w:rsidRDefault="001B24E9" w:rsidP="001B24E9">
      <w:pPr>
        <w:tabs>
          <w:tab w:val="left" w:pos="3585"/>
        </w:tabs>
        <w:spacing w:line="520" w:lineRule="exact"/>
        <w:ind w:left="720"/>
        <w:jc w:val="center"/>
        <w:rPr>
          <w:rFonts w:ascii="宋体" w:hAnsi="宋体" w:cs="宋体"/>
          <w:color w:val="000000"/>
          <w:kern w:val="0"/>
          <w:sz w:val="24"/>
          <w:szCs w:val="21"/>
        </w:rPr>
      </w:pPr>
    </w:p>
    <w:p w:rsidR="001B24E9" w:rsidRDefault="001B24E9" w:rsidP="001B24E9">
      <w:pPr>
        <w:tabs>
          <w:tab w:val="left" w:pos="3585"/>
        </w:tabs>
        <w:spacing w:line="520" w:lineRule="exact"/>
        <w:ind w:left="720"/>
        <w:jc w:val="center"/>
        <w:rPr>
          <w:rFonts w:ascii="宋体" w:hAnsi="宋体" w:cs="宋体"/>
          <w:color w:val="000000"/>
          <w:kern w:val="0"/>
          <w:sz w:val="24"/>
          <w:szCs w:val="21"/>
        </w:rPr>
      </w:pPr>
    </w:p>
    <w:p w:rsidR="001B24E9" w:rsidRDefault="001B24E9" w:rsidP="001B24E9">
      <w:pPr>
        <w:tabs>
          <w:tab w:val="left" w:pos="3585"/>
        </w:tabs>
        <w:spacing w:line="520" w:lineRule="exact"/>
        <w:ind w:left="720"/>
        <w:jc w:val="center"/>
        <w:rPr>
          <w:rFonts w:ascii="宋体" w:hAnsi="宋体" w:cs="宋体"/>
          <w:color w:val="000000"/>
          <w:kern w:val="0"/>
          <w:sz w:val="24"/>
          <w:szCs w:val="21"/>
        </w:rPr>
      </w:pPr>
    </w:p>
    <w:p w:rsidR="001B24E9" w:rsidRDefault="001B24E9" w:rsidP="001B24E9">
      <w:pPr>
        <w:tabs>
          <w:tab w:val="left" w:pos="3585"/>
        </w:tabs>
        <w:spacing w:line="520" w:lineRule="exact"/>
        <w:ind w:left="720"/>
        <w:jc w:val="center"/>
        <w:rPr>
          <w:rFonts w:ascii="宋体" w:hAnsi="宋体" w:cs="宋体"/>
          <w:color w:val="000000"/>
          <w:kern w:val="0"/>
          <w:sz w:val="24"/>
          <w:szCs w:val="21"/>
        </w:rPr>
      </w:pPr>
    </w:p>
    <w:p w:rsidR="001B24E9" w:rsidRDefault="001B24E9" w:rsidP="001B24E9">
      <w:pPr>
        <w:tabs>
          <w:tab w:val="left" w:pos="3585"/>
        </w:tabs>
        <w:spacing w:line="520" w:lineRule="exact"/>
        <w:ind w:left="720"/>
        <w:jc w:val="center"/>
        <w:rPr>
          <w:rFonts w:ascii="宋体" w:hAnsi="宋体" w:cs="宋体"/>
          <w:color w:val="000000"/>
          <w:kern w:val="0"/>
          <w:sz w:val="24"/>
          <w:szCs w:val="21"/>
        </w:rPr>
      </w:pPr>
      <w:r>
        <w:rPr>
          <w:rFonts w:ascii="宋体" w:hAnsi="宋体" w:cs="宋体" w:hint="eastAsia"/>
          <w:color w:val="000000"/>
          <w:kern w:val="0"/>
          <w:sz w:val="24"/>
          <w:szCs w:val="21"/>
        </w:rPr>
        <w:t>图3  强压泄漏试验台</w:t>
      </w:r>
    </w:p>
    <w:p w:rsidR="001B24E9" w:rsidRDefault="001B24E9" w:rsidP="001B24E9">
      <w:pPr>
        <w:tabs>
          <w:tab w:val="left" w:pos="3585"/>
        </w:tabs>
        <w:spacing w:line="520" w:lineRule="exact"/>
        <w:ind w:left="720"/>
        <w:jc w:val="center"/>
        <w:rPr>
          <w:rFonts w:ascii="宋体" w:hAnsi="宋体" w:cs="宋体"/>
          <w:color w:val="000000"/>
          <w:kern w:val="0"/>
          <w:sz w:val="24"/>
          <w:szCs w:val="21"/>
        </w:rPr>
      </w:pPr>
    </w:p>
    <w:p w:rsidR="001B24E9" w:rsidRDefault="001B24E9" w:rsidP="001B24E9">
      <w:pPr>
        <w:tabs>
          <w:tab w:val="left" w:pos="3585"/>
        </w:tabs>
        <w:spacing w:line="520" w:lineRule="exact"/>
        <w:ind w:left="720"/>
        <w:jc w:val="center"/>
        <w:rPr>
          <w:rFonts w:ascii="宋体" w:hAnsi="宋体" w:cs="宋体"/>
          <w:color w:val="000000"/>
          <w:kern w:val="0"/>
          <w:sz w:val="24"/>
          <w:szCs w:val="21"/>
        </w:rPr>
      </w:pPr>
    </w:p>
    <w:p w:rsidR="001B24E9" w:rsidRDefault="001B24E9" w:rsidP="001B24E9">
      <w:pPr>
        <w:tabs>
          <w:tab w:val="left" w:pos="3585"/>
        </w:tabs>
        <w:spacing w:line="520" w:lineRule="exact"/>
        <w:ind w:left="720"/>
        <w:jc w:val="center"/>
        <w:rPr>
          <w:rFonts w:ascii="宋体" w:hAnsi="宋体" w:cs="宋体"/>
          <w:color w:val="000000"/>
          <w:kern w:val="0"/>
          <w:sz w:val="24"/>
          <w:szCs w:val="21"/>
        </w:rPr>
      </w:pPr>
    </w:p>
    <w:p w:rsidR="001B24E9" w:rsidRDefault="001B24E9" w:rsidP="001B24E9">
      <w:pPr>
        <w:tabs>
          <w:tab w:val="left" w:pos="3585"/>
        </w:tabs>
        <w:spacing w:line="520" w:lineRule="exact"/>
        <w:ind w:left="720"/>
        <w:jc w:val="center"/>
        <w:rPr>
          <w:rFonts w:ascii="宋体" w:hAnsi="宋体" w:cs="宋体"/>
          <w:color w:val="000000"/>
          <w:kern w:val="0"/>
          <w:sz w:val="24"/>
          <w:szCs w:val="21"/>
        </w:rPr>
      </w:pPr>
    </w:p>
    <w:p w:rsidR="001B24E9" w:rsidRDefault="001B24E9" w:rsidP="001B24E9">
      <w:pPr>
        <w:tabs>
          <w:tab w:val="left" w:pos="3585"/>
        </w:tabs>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rPr>
          <w:rFonts w:ascii="宋体" w:hAnsi="宋体" w:cs="宋体"/>
          <w:b/>
          <w:color w:val="000000"/>
          <w:kern w:val="0"/>
          <w:sz w:val="24"/>
          <w:szCs w:val="21"/>
        </w:rPr>
      </w:pPr>
    </w:p>
    <w:p w:rsidR="001B24E9" w:rsidRDefault="001B24E9" w:rsidP="001B24E9">
      <w:pPr>
        <w:spacing w:line="520" w:lineRule="exact"/>
        <w:ind w:left="720"/>
        <w:rPr>
          <w:rFonts w:ascii="宋体" w:hAnsi="宋体" w:cs="宋体"/>
          <w:b/>
          <w:color w:val="000000"/>
          <w:kern w:val="0"/>
          <w:sz w:val="24"/>
          <w:szCs w:val="21"/>
        </w:rPr>
      </w:pPr>
    </w:p>
    <w:p w:rsidR="001B24E9" w:rsidRDefault="001B24E9" w:rsidP="001B24E9">
      <w:pPr>
        <w:spacing w:line="520" w:lineRule="exact"/>
        <w:ind w:left="720"/>
        <w:rPr>
          <w:rFonts w:ascii="宋体" w:hAnsi="宋体" w:cs="宋体"/>
          <w:b/>
          <w:color w:val="000000"/>
          <w:kern w:val="0"/>
          <w:sz w:val="24"/>
          <w:szCs w:val="21"/>
        </w:rPr>
      </w:pPr>
    </w:p>
    <w:p w:rsidR="001B24E9" w:rsidRDefault="001B24E9" w:rsidP="001B24E9">
      <w:pPr>
        <w:spacing w:line="520" w:lineRule="exact"/>
        <w:ind w:left="720"/>
        <w:rPr>
          <w:rFonts w:ascii="宋体" w:hAnsi="宋体" w:cs="宋体"/>
          <w:b/>
          <w:color w:val="000000"/>
          <w:kern w:val="0"/>
          <w:sz w:val="24"/>
          <w:szCs w:val="21"/>
        </w:rPr>
      </w:pPr>
      <w:r>
        <w:rPr>
          <w:noProof/>
        </w:rPr>
        <w:drawing>
          <wp:anchor distT="0" distB="0" distL="114300" distR="114300" simplePos="0" relativeHeight="251662336" behindDoc="0" locked="0" layoutInCell="1" allowOverlap="1">
            <wp:simplePos x="0" y="0"/>
            <wp:positionH relativeFrom="column">
              <wp:posOffset>476250</wp:posOffset>
            </wp:positionH>
            <wp:positionV relativeFrom="paragraph">
              <wp:posOffset>-2257425</wp:posOffset>
            </wp:positionV>
            <wp:extent cx="4476750" cy="2524125"/>
            <wp:effectExtent l="19050" t="0" r="0" b="0"/>
            <wp:wrapSquare wrapText="bothSides"/>
            <wp:docPr id="14" name="图片 4" descr="2eb46026e13209cbc9bd1bf009c336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eb46026e13209cbc9bd1bf009c3365a"/>
                    <pic:cNvPicPr>
                      <a:picLocks noChangeAspect="1" noChangeArrowheads="1"/>
                    </pic:cNvPicPr>
                  </pic:nvPicPr>
                  <pic:blipFill>
                    <a:blip r:embed="rId10"/>
                    <a:srcRect/>
                    <a:stretch>
                      <a:fillRect/>
                    </a:stretch>
                  </pic:blipFill>
                  <pic:spPr>
                    <a:xfrm>
                      <a:off x="0" y="0"/>
                      <a:ext cx="4476750" cy="2524125"/>
                    </a:xfrm>
                    <a:prstGeom prst="rect">
                      <a:avLst/>
                    </a:prstGeom>
                    <a:noFill/>
                    <a:ln w="9525">
                      <a:noFill/>
                      <a:miter lim="800000"/>
                      <a:headEnd/>
                      <a:tailEnd/>
                    </a:ln>
                  </pic:spPr>
                </pic:pic>
              </a:graphicData>
            </a:graphic>
          </wp:anchor>
        </w:drawing>
      </w:r>
    </w:p>
    <w:p w:rsidR="001B24E9" w:rsidRDefault="001B24E9" w:rsidP="001B24E9">
      <w:pPr>
        <w:spacing w:line="520" w:lineRule="exact"/>
        <w:ind w:left="720"/>
        <w:jc w:val="center"/>
        <w:rPr>
          <w:rFonts w:ascii="宋体" w:hAnsi="宋体" w:cs="宋体"/>
          <w:color w:val="000000"/>
          <w:kern w:val="0"/>
          <w:sz w:val="24"/>
          <w:szCs w:val="21"/>
        </w:rPr>
      </w:pPr>
      <w:r>
        <w:rPr>
          <w:rFonts w:ascii="宋体" w:hAnsi="宋体" w:cs="宋体" w:hint="eastAsia"/>
          <w:color w:val="000000"/>
          <w:kern w:val="0"/>
          <w:sz w:val="24"/>
          <w:szCs w:val="21"/>
        </w:rPr>
        <w:t>图4  信号发生器</w:t>
      </w: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b/>
          <w:color w:val="000000"/>
          <w:kern w:val="0"/>
          <w:sz w:val="24"/>
          <w:szCs w:val="21"/>
        </w:rPr>
      </w:pPr>
      <w:r>
        <w:rPr>
          <w:rFonts w:ascii="宋体" w:hAnsi="宋体" w:cs="宋体" w:hint="eastAsia"/>
          <w:b/>
          <w:noProof/>
          <w:color w:val="000000"/>
          <w:kern w:val="0"/>
          <w:sz w:val="24"/>
          <w:szCs w:val="21"/>
        </w:rPr>
        <w:drawing>
          <wp:anchor distT="0" distB="0" distL="114300" distR="114300" simplePos="0" relativeHeight="251663360" behindDoc="0" locked="0" layoutInCell="1" allowOverlap="1">
            <wp:simplePos x="0" y="0"/>
            <wp:positionH relativeFrom="margin">
              <wp:align>center</wp:align>
            </wp:positionH>
            <wp:positionV relativeFrom="paragraph">
              <wp:posOffset>-4286250</wp:posOffset>
            </wp:positionV>
            <wp:extent cx="3219450" cy="4552950"/>
            <wp:effectExtent l="1905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srcRect/>
                    <a:stretch>
                      <a:fillRect/>
                    </a:stretch>
                  </pic:blipFill>
                  <pic:spPr>
                    <a:xfrm>
                      <a:off x="0" y="0"/>
                      <a:ext cx="3219450" cy="4552950"/>
                    </a:xfrm>
                    <a:prstGeom prst="rect">
                      <a:avLst/>
                    </a:prstGeom>
                    <a:noFill/>
                    <a:ln w="9525">
                      <a:noFill/>
                      <a:miter lim="800000"/>
                      <a:headEnd/>
                      <a:tailEnd/>
                    </a:ln>
                  </pic:spPr>
                </pic:pic>
              </a:graphicData>
            </a:graphic>
          </wp:anchor>
        </w:drawing>
      </w:r>
    </w:p>
    <w:p w:rsidR="001B24E9" w:rsidRDefault="001B24E9" w:rsidP="001B24E9">
      <w:pPr>
        <w:spacing w:line="520" w:lineRule="exact"/>
        <w:ind w:left="720"/>
        <w:jc w:val="center"/>
        <w:rPr>
          <w:rFonts w:ascii="宋体" w:hAnsi="宋体" w:cs="宋体"/>
          <w:color w:val="000000"/>
          <w:kern w:val="0"/>
          <w:sz w:val="24"/>
          <w:szCs w:val="21"/>
        </w:rPr>
      </w:pPr>
      <w:r>
        <w:rPr>
          <w:rFonts w:ascii="宋体" w:hAnsi="宋体" w:cs="宋体" w:hint="eastAsia"/>
          <w:color w:val="000000"/>
          <w:kern w:val="0"/>
          <w:sz w:val="24"/>
          <w:szCs w:val="21"/>
        </w:rPr>
        <w:t>图5  调校试验台</w:t>
      </w: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b/>
          <w:color w:val="000000"/>
          <w:kern w:val="0"/>
          <w:sz w:val="24"/>
          <w:szCs w:val="21"/>
        </w:rPr>
      </w:pPr>
      <w:r>
        <w:rPr>
          <w:rFonts w:ascii="宋体" w:hAnsi="宋体" w:cs="宋体" w:hint="eastAsia"/>
          <w:b/>
          <w:noProof/>
          <w:color w:val="000000"/>
          <w:kern w:val="0"/>
          <w:sz w:val="24"/>
          <w:szCs w:val="21"/>
        </w:rPr>
        <w:drawing>
          <wp:anchor distT="0" distB="0" distL="114300" distR="114300" simplePos="0" relativeHeight="251664384" behindDoc="0" locked="0" layoutInCell="1" allowOverlap="1">
            <wp:simplePos x="0" y="0"/>
            <wp:positionH relativeFrom="column">
              <wp:posOffset>1485900</wp:posOffset>
            </wp:positionH>
            <wp:positionV relativeFrom="paragraph">
              <wp:posOffset>-1574800</wp:posOffset>
            </wp:positionV>
            <wp:extent cx="2781300" cy="4953000"/>
            <wp:effectExtent l="19050" t="0" r="0" b="0"/>
            <wp:wrapSquare wrapText="bothSides"/>
            <wp:docPr id="6" name="图片 3" descr="IMG_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1075"/>
                    <pic:cNvPicPr>
                      <a:picLocks noChangeAspect="1" noChangeArrowheads="1"/>
                    </pic:cNvPicPr>
                  </pic:nvPicPr>
                  <pic:blipFill>
                    <a:blip r:embed="rId12"/>
                    <a:srcRect/>
                    <a:stretch>
                      <a:fillRect/>
                    </a:stretch>
                  </pic:blipFill>
                  <pic:spPr>
                    <a:xfrm>
                      <a:off x="0" y="0"/>
                      <a:ext cx="2781300" cy="4953000"/>
                    </a:xfrm>
                    <a:prstGeom prst="rect">
                      <a:avLst/>
                    </a:prstGeom>
                    <a:noFill/>
                    <a:ln w="9525">
                      <a:noFill/>
                      <a:miter lim="800000"/>
                      <a:headEnd/>
                      <a:tailEnd/>
                    </a:ln>
                  </pic:spPr>
                </pic:pic>
              </a:graphicData>
            </a:graphic>
          </wp:anchor>
        </w:drawing>
      </w: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1B24E9" w:rsidRDefault="001B24E9" w:rsidP="001B24E9">
      <w:pPr>
        <w:spacing w:line="520" w:lineRule="exact"/>
        <w:ind w:left="720"/>
        <w:jc w:val="center"/>
        <w:rPr>
          <w:rFonts w:ascii="宋体" w:hAnsi="宋体" w:cs="宋体"/>
          <w:color w:val="000000"/>
          <w:kern w:val="0"/>
          <w:sz w:val="24"/>
          <w:szCs w:val="21"/>
        </w:rPr>
      </w:pPr>
    </w:p>
    <w:p w:rsidR="006469E3" w:rsidRDefault="001B24E9" w:rsidP="006F22BF">
      <w:pPr>
        <w:spacing w:line="520" w:lineRule="exact"/>
        <w:ind w:left="720"/>
        <w:jc w:val="center"/>
      </w:pPr>
      <w:r>
        <w:rPr>
          <w:rFonts w:ascii="宋体" w:hAnsi="宋体" w:cs="宋体" w:hint="eastAsia"/>
          <w:color w:val="000000"/>
          <w:kern w:val="0"/>
          <w:sz w:val="24"/>
          <w:szCs w:val="21"/>
        </w:rPr>
        <w:t>图6  台钻</w:t>
      </w:r>
    </w:p>
    <w:sectPr w:rsidR="006469E3" w:rsidSect="00760EBA">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0D5" w:rsidRDefault="000200D5" w:rsidP="006F22BF">
      <w:r>
        <w:separator/>
      </w:r>
    </w:p>
  </w:endnote>
  <w:endnote w:type="continuationSeparator" w:id="1">
    <w:p w:rsidR="000200D5" w:rsidRDefault="000200D5" w:rsidP="006F22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9969"/>
      <w:docPartObj>
        <w:docPartGallery w:val="Page Numbers (Bottom of Page)"/>
        <w:docPartUnique/>
      </w:docPartObj>
    </w:sdtPr>
    <w:sdtEndPr>
      <w:rPr>
        <w:sz w:val="24"/>
        <w:szCs w:val="24"/>
      </w:rPr>
    </w:sdtEndPr>
    <w:sdtContent>
      <w:p w:rsidR="006F22BF" w:rsidRDefault="006F22BF" w:rsidP="006F22BF">
        <w:pPr>
          <w:pStyle w:val="a4"/>
          <w:jc w:val="right"/>
        </w:pPr>
        <w:r w:rsidRPr="00274AC8">
          <w:rPr>
            <w:sz w:val="24"/>
            <w:szCs w:val="24"/>
          </w:rPr>
          <w:fldChar w:fldCharType="begin"/>
        </w:r>
        <w:r w:rsidRPr="00274AC8">
          <w:rPr>
            <w:sz w:val="24"/>
            <w:szCs w:val="24"/>
          </w:rPr>
          <w:instrText xml:space="preserve"> PAGE   \* MERGEFORMAT </w:instrText>
        </w:r>
        <w:r w:rsidRPr="00274AC8">
          <w:rPr>
            <w:sz w:val="24"/>
            <w:szCs w:val="24"/>
          </w:rPr>
          <w:fldChar w:fldCharType="separate"/>
        </w:r>
        <w:r w:rsidR="00274AC8" w:rsidRPr="00274AC8">
          <w:rPr>
            <w:noProof/>
            <w:sz w:val="24"/>
            <w:szCs w:val="24"/>
            <w:lang w:val="zh-CN"/>
          </w:rPr>
          <w:t>15</w:t>
        </w:r>
        <w:r w:rsidRPr="00274AC8">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0D5" w:rsidRDefault="000200D5" w:rsidP="006F22BF">
      <w:r>
        <w:separator/>
      </w:r>
    </w:p>
  </w:footnote>
  <w:footnote w:type="continuationSeparator" w:id="1">
    <w:p w:rsidR="000200D5" w:rsidRDefault="000200D5" w:rsidP="006F2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CEE61"/>
    <w:multiLevelType w:val="singleLevel"/>
    <w:tmpl w:val="583CEE6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24E9"/>
    <w:rsid w:val="000200D5"/>
    <w:rsid w:val="001B24E9"/>
    <w:rsid w:val="00274AC8"/>
    <w:rsid w:val="006F22BF"/>
    <w:rsid w:val="00760EBA"/>
    <w:rsid w:val="00946AE4"/>
    <w:rsid w:val="00F92A04"/>
    <w:rsid w:val="00FA54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22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22BF"/>
    <w:rPr>
      <w:sz w:val="18"/>
      <w:szCs w:val="18"/>
    </w:rPr>
  </w:style>
  <w:style w:type="paragraph" w:styleId="a4">
    <w:name w:val="footer"/>
    <w:basedOn w:val="a"/>
    <w:link w:val="Char0"/>
    <w:uiPriority w:val="99"/>
    <w:unhideWhenUsed/>
    <w:rsid w:val="006F22BF"/>
    <w:pPr>
      <w:tabs>
        <w:tab w:val="center" w:pos="4153"/>
        <w:tab w:val="right" w:pos="8306"/>
      </w:tabs>
      <w:snapToGrid w:val="0"/>
      <w:jc w:val="left"/>
    </w:pPr>
    <w:rPr>
      <w:sz w:val="18"/>
      <w:szCs w:val="18"/>
    </w:rPr>
  </w:style>
  <w:style w:type="character" w:customStyle="1" w:styleId="Char0">
    <w:name w:val="页脚 Char"/>
    <w:basedOn w:val="a0"/>
    <w:link w:val="a4"/>
    <w:uiPriority w:val="99"/>
    <w:rsid w:val="006F22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2016-12-19T03:50:00Z</dcterms:created>
  <dcterms:modified xsi:type="dcterms:W3CDTF">2016-12-19T03:55:00Z</dcterms:modified>
</cp:coreProperties>
</file>