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5D41E" w14:textId="77777777" w:rsidR="003D7EE8" w:rsidRDefault="00000000">
      <w:pPr>
        <w:ind w:firstLineChars="49" w:firstLine="118"/>
        <w:jc w:val="left"/>
        <w:rPr>
          <w:rFonts w:ascii="宋体" w:hAnsi="宋体" w:cs="宋体" w:hint="eastAsia"/>
          <w:b/>
          <w:kern w:val="0"/>
          <w:sz w:val="24"/>
          <w:szCs w:val="24"/>
        </w:rPr>
      </w:pPr>
      <w:r>
        <w:rPr>
          <w:rFonts w:ascii="宋体" w:hAnsi="宋体" w:cs="宋体" w:hint="eastAsia"/>
          <w:b/>
          <w:kern w:val="0"/>
          <w:sz w:val="24"/>
          <w:szCs w:val="24"/>
        </w:rPr>
        <w:t>附件：</w:t>
      </w:r>
    </w:p>
    <w:p w14:paraId="083753C0" w14:textId="77777777" w:rsidR="003D7EE8" w:rsidRDefault="00000000">
      <w:pPr>
        <w:ind w:firstLine="452"/>
        <w:jc w:val="center"/>
        <w:rPr>
          <w:rFonts w:ascii="宋体" w:hAnsi="宋体" w:cs="宋体" w:hint="eastAsia"/>
          <w:b/>
          <w:kern w:val="0"/>
          <w:sz w:val="30"/>
          <w:szCs w:val="30"/>
        </w:rPr>
      </w:pPr>
      <w:r>
        <w:rPr>
          <w:rFonts w:ascii="宋体" w:hAnsi="宋体" w:cs="宋体"/>
          <w:b/>
          <w:kern w:val="0"/>
          <w:sz w:val="30"/>
          <w:szCs w:val="30"/>
        </w:rPr>
        <w:t>CIS</w:t>
      </w:r>
      <w:r>
        <w:rPr>
          <w:rFonts w:ascii="宋体" w:hAnsi="宋体" w:cs="宋体" w:hint="eastAsia"/>
          <w:b/>
          <w:kern w:val="0"/>
          <w:sz w:val="30"/>
          <w:szCs w:val="30"/>
        </w:rPr>
        <w:t>标准项目公示表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4"/>
        <w:gridCol w:w="819"/>
        <w:gridCol w:w="494"/>
        <w:gridCol w:w="498"/>
        <w:gridCol w:w="853"/>
        <w:gridCol w:w="1539"/>
        <w:gridCol w:w="2737"/>
      </w:tblGrid>
      <w:tr w:rsidR="003D7EE8" w14:paraId="363E3F48" w14:textId="77777777">
        <w:trPr>
          <w:trHeight w:val="637"/>
        </w:trPr>
        <w:tc>
          <w:tcPr>
            <w:tcW w:w="915" w:type="pct"/>
            <w:tcBorders>
              <w:bottom w:val="single" w:sz="4" w:space="0" w:color="auto"/>
            </w:tcBorders>
            <w:vAlign w:val="center"/>
          </w:tcPr>
          <w:p w14:paraId="4D949FDA" w14:textId="77777777" w:rsidR="003D7EE8" w:rsidRDefault="00000000">
            <w:pPr>
              <w:autoSpaceDE w:val="0"/>
              <w:autoSpaceDN w:val="0"/>
              <w:adjustRightInd w:val="0"/>
              <w:snapToGrid w:val="0"/>
              <w:ind w:firstLineChars="0" w:firstLine="0"/>
              <w:rPr>
                <w:rFonts w:ascii="仿宋" w:eastAsia="仿宋" w:hAnsi="仿宋" w:hint="eastAsia"/>
              </w:rPr>
            </w:pPr>
            <w:bookmarkStart w:id="0" w:name="_Hlk98752381"/>
            <w:r>
              <w:rPr>
                <w:rFonts w:ascii="仿宋" w:eastAsia="仿宋" w:hAnsi="仿宋" w:cs="宋体" w:hint="eastAsia"/>
                <w:kern w:val="0"/>
                <w:szCs w:val="21"/>
              </w:rPr>
              <w:t>申请/</w:t>
            </w:r>
            <w:r>
              <w:rPr>
                <w:rFonts w:ascii="仿宋" w:eastAsia="仿宋" w:hAnsi="仿宋" w:cs="宋体"/>
                <w:kern w:val="0"/>
                <w:szCs w:val="21"/>
              </w:rPr>
              <w:t>建议项目名称</w:t>
            </w:r>
            <w:proofErr w:type="gramStart"/>
            <w:r>
              <w:rPr>
                <w:rFonts w:ascii="仿宋" w:eastAsia="仿宋" w:hAnsi="仿宋" w:cs="宋体"/>
                <w:kern w:val="0"/>
                <w:szCs w:val="21"/>
              </w:rPr>
              <w:t>(中文)</w:t>
            </w:r>
            <w:proofErr w:type="gramEnd"/>
          </w:p>
        </w:tc>
        <w:tc>
          <w:tcPr>
            <w:tcW w:w="1568" w:type="pct"/>
            <w:gridSpan w:val="4"/>
            <w:tcBorders>
              <w:bottom w:val="single" w:sz="4" w:space="0" w:color="auto"/>
            </w:tcBorders>
            <w:vAlign w:val="center"/>
          </w:tcPr>
          <w:p w14:paraId="59C54363" w14:textId="77777777" w:rsidR="003D7EE8" w:rsidRDefault="00000000">
            <w:pPr>
              <w:ind w:firstLineChars="0" w:firstLine="0"/>
              <w:rPr>
                <w:rFonts w:ascii="仿宋" w:eastAsia="仿宋" w:hAnsi="仿宋" w:hint="eastAsia"/>
              </w:rPr>
            </w:pPr>
            <w:bookmarkStart w:id="1" w:name="OLE_LINK4"/>
            <w:r>
              <w:rPr>
                <w:rFonts w:ascii="仿宋" w:eastAsia="仿宋" w:hAnsi="仿宋" w:cs="仿宋" w:hint="eastAsia"/>
              </w:rPr>
              <w:t>力热耦合环境下飞行器天线罩电磁性能测试</w:t>
            </w:r>
            <w:r w:rsidRPr="00686FAB">
              <w:rPr>
                <w:rFonts w:ascii="仿宋" w:eastAsia="仿宋" w:hAnsi="仿宋" w:cs="仿宋" w:hint="eastAsia"/>
              </w:rPr>
              <w:t>技术指南</w:t>
            </w:r>
            <w:bookmarkEnd w:id="1"/>
          </w:p>
        </w:tc>
        <w:tc>
          <w:tcPr>
            <w:tcW w:w="906" w:type="pct"/>
            <w:tcBorders>
              <w:bottom w:val="single" w:sz="4" w:space="0" w:color="auto"/>
            </w:tcBorders>
            <w:vAlign w:val="center"/>
          </w:tcPr>
          <w:p w14:paraId="7FB71AF5" w14:textId="77777777" w:rsidR="003D7EE8"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hint="eastAsia"/>
                <w:kern w:val="0"/>
                <w:szCs w:val="21"/>
              </w:rPr>
              <w:t>申请/</w:t>
            </w:r>
            <w:r>
              <w:rPr>
                <w:rFonts w:ascii="仿宋" w:eastAsia="仿宋" w:hAnsi="仿宋" w:cs="宋体"/>
                <w:kern w:val="0"/>
                <w:szCs w:val="21"/>
              </w:rPr>
              <w:t>建议项目名称</w:t>
            </w:r>
            <w:proofErr w:type="gramStart"/>
            <w:r>
              <w:rPr>
                <w:rFonts w:ascii="仿宋" w:eastAsia="仿宋" w:hAnsi="仿宋" w:cs="宋体"/>
                <w:kern w:val="0"/>
                <w:szCs w:val="21"/>
              </w:rPr>
              <w:t>(</w:t>
            </w:r>
            <w:r>
              <w:rPr>
                <w:rFonts w:ascii="仿宋" w:eastAsia="仿宋" w:hAnsi="仿宋" w:cs="宋体" w:hint="eastAsia"/>
                <w:kern w:val="0"/>
                <w:szCs w:val="21"/>
              </w:rPr>
              <w:t>英</w:t>
            </w:r>
            <w:r>
              <w:rPr>
                <w:rFonts w:ascii="仿宋" w:eastAsia="仿宋" w:hAnsi="仿宋" w:cs="宋体"/>
                <w:kern w:val="0"/>
                <w:szCs w:val="21"/>
              </w:rPr>
              <w:t>文)</w:t>
            </w:r>
            <w:proofErr w:type="gramEnd"/>
          </w:p>
        </w:tc>
        <w:tc>
          <w:tcPr>
            <w:tcW w:w="1611" w:type="pct"/>
            <w:tcBorders>
              <w:bottom w:val="single" w:sz="4" w:space="0" w:color="auto"/>
            </w:tcBorders>
            <w:vAlign w:val="center"/>
          </w:tcPr>
          <w:p w14:paraId="2E921BB8" w14:textId="77777777" w:rsidR="003D7EE8" w:rsidRDefault="00000000">
            <w:pPr>
              <w:ind w:firstLineChars="0" w:firstLine="0"/>
              <w:jc w:val="left"/>
              <w:rPr>
                <w:rFonts w:ascii="Times New Roman" w:hAnsi="Times New Roman"/>
              </w:rPr>
            </w:pPr>
            <w:r w:rsidRPr="00686FAB">
              <w:rPr>
                <w:rFonts w:ascii="Times New Roman" w:eastAsia="仿宋" w:hAnsi="Times New Roman" w:hint="eastAsia"/>
              </w:rPr>
              <w:t xml:space="preserve">Technical Guide for Electromagnetic Performance Testing of Aircraft </w:t>
            </w:r>
            <w:proofErr w:type="spellStart"/>
            <w:r w:rsidRPr="00686FAB">
              <w:rPr>
                <w:rFonts w:ascii="Times New Roman" w:eastAsia="仿宋" w:hAnsi="Times New Roman" w:hint="eastAsia"/>
              </w:rPr>
              <w:t>Radomes</w:t>
            </w:r>
            <w:proofErr w:type="spellEnd"/>
            <w:r w:rsidRPr="00686FAB">
              <w:rPr>
                <w:rFonts w:ascii="Times New Roman" w:eastAsia="仿宋" w:hAnsi="Times New Roman" w:hint="eastAsia"/>
              </w:rPr>
              <w:t xml:space="preserve"> under Thermo-Mechanical Coupling Environment</w:t>
            </w:r>
          </w:p>
        </w:tc>
      </w:tr>
      <w:tr w:rsidR="003D7EE8" w14:paraId="123413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5" w:type="pct"/>
            <w:tcBorders>
              <w:top w:val="single" w:sz="4" w:space="0" w:color="auto"/>
              <w:left w:val="single" w:sz="4" w:space="0" w:color="auto"/>
              <w:bottom w:val="single" w:sz="4" w:space="0" w:color="auto"/>
              <w:right w:val="single" w:sz="4" w:space="0" w:color="auto"/>
            </w:tcBorders>
            <w:vAlign w:val="center"/>
          </w:tcPr>
          <w:p w14:paraId="0D0E740B" w14:textId="77777777" w:rsidR="003D7EE8" w:rsidRDefault="00000000">
            <w:pPr>
              <w:autoSpaceDE w:val="0"/>
              <w:autoSpaceDN w:val="0"/>
              <w:adjustRightInd w:val="0"/>
              <w:snapToGrid w:val="0"/>
              <w:ind w:firstLineChars="0" w:firstLine="0"/>
              <w:rPr>
                <w:rFonts w:ascii="仿宋" w:eastAsia="仿宋" w:hAnsi="仿宋" w:hint="eastAsia"/>
                <w:kern w:val="0"/>
                <w:szCs w:val="21"/>
              </w:rPr>
            </w:pPr>
            <w:r>
              <w:rPr>
                <w:rFonts w:ascii="仿宋" w:eastAsia="仿宋" w:hAnsi="仿宋" w:cs="宋体"/>
                <w:kern w:val="0"/>
                <w:szCs w:val="21"/>
              </w:rPr>
              <w:t>制定或修订</w:t>
            </w:r>
          </w:p>
        </w:tc>
        <w:tc>
          <w:tcPr>
            <w:tcW w:w="773" w:type="pct"/>
            <w:gridSpan w:val="2"/>
            <w:tcBorders>
              <w:top w:val="single" w:sz="4" w:space="0" w:color="auto"/>
              <w:left w:val="single" w:sz="4" w:space="0" w:color="auto"/>
              <w:bottom w:val="single" w:sz="4" w:space="0" w:color="auto"/>
              <w:right w:val="single" w:sz="4" w:space="0" w:color="auto"/>
            </w:tcBorders>
            <w:vAlign w:val="center"/>
          </w:tcPr>
          <w:p w14:paraId="7E867706" w14:textId="77777777" w:rsidR="003D7EE8" w:rsidRDefault="00000000">
            <w:pPr>
              <w:autoSpaceDE w:val="0"/>
              <w:autoSpaceDN w:val="0"/>
              <w:adjustRightInd w:val="0"/>
              <w:snapToGrid w:val="0"/>
              <w:ind w:firstLine="315"/>
              <w:rPr>
                <w:rFonts w:ascii="仿宋" w:eastAsia="仿宋" w:hAnsi="仿宋" w:cs="宋体" w:hint="eastAsia"/>
                <w:kern w:val="0"/>
                <w:szCs w:val="21"/>
              </w:rPr>
            </w:pPr>
            <w:r>
              <w:rPr>
                <w:rFonts w:ascii="仿宋" w:eastAsia="仿宋" w:hAnsi="仿宋" w:cs="宋体" w:hint="eastAsia"/>
                <w:kern w:val="0"/>
                <w:szCs w:val="21"/>
              </w:rPr>
              <w:t>■</w:t>
            </w:r>
            <w:r>
              <w:rPr>
                <w:rFonts w:ascii="仿宋" w:eastAsia="仿宋" w:hAnsi="仿宋" w:cs="宋体"/>
                <w:kern w:val="0"/>
                <w:szCs w:val="21"/>
              </w:rPr>
              <w:t>制定</w:t>
            </w:r>
          </w:p>
        </w:tc>
        <w:tc>
          <w:tcPr>
            <w:tcW w:w="795" w:type="pct"/>
            <w:gridSpan w:val="2"/>
            <w:tcBorders>
              <w:top w:val="single" w:sz="4" w:space="0" w:color="auto"/>
              <w:left w:val="single" w:sz="4" w:space="0" w:color="auto"/>
              <w:bottom w:val="single" w:sz="4" w:space="0" w:color="auto"/>
              <w:right w:val="single" w:sz="4" w:space="0" w:color="auto"/>
            </w:tcBorders>
            <w:vAlign w:val="center"/>
          </w:tcPr>
          <w:p w14:paraId="079127C1" w14:textId="77777777" w:rsidR="003D7EE8" w:rsidRDefault="00000000">
            <w:pPr>
              <w:autoSpaceDE w:val="0"/>
              <w:autoSpaceDN w:val="0"/>
              <w:adjustRightInd w:val="0"/>
              <w:snapToGrid w:val="0"/>
              <w:ind w:firstLine="315"/>
              <w:rPr>
                <w:rFonts w:ascii="仿宋" w:eastAsia="仿宋" w:hAnsi="仿宋" w:cs="宋体" w:hint="eastAsia"/>
                <w:kern w:val="0"/>
                <w:szCs w:val="21"/>
              </w:rPr>
            </w:pPr>
            <w:r>
              <w:rPr>
                <w:rFonts w:ascii="仿宋" w:eastAsia="仿宋" w:hAnsi="仿宋" w:cs="宋体"/>
                <w:kern w:val="0"/>
                <w:szCs w:val="21"/>
              </w:rPr>
              <w:t>□修订</w:t>
            </w:r>
          </w:p>
        </w:tc>
        <w:tc>
          <w:tcPr>
            <w:tcW w:w="906" w:type="pct"/>
            <w:tcBorders>
              <w:top w:val="single" w:sz="4" w:space="0" w:color="auto"/>
              <w:left w:val="single" w:sz="4" w:space="0" w:color="auto"/>
              <w:bottom w:val="single" w:sz="4" w:space="0" w:color="auto"/>
              <w:right w:val="single" w:sz="4" w:space="0" w:color="auto"/>
            </w:tcBorders>
            <w:vAlign w:val="center"/>
          </w:tcPr>
          <w:p w14:paraId="66AED347" w14:textId="77777777" w:rsidR="003D7EE8" w:rsidRDefault="00000000">
            <w:pPr>
              <w:ind w:firstLineChars="0" w:firstLine="0"/>
              <w:rPr>
                <w:rFonts w:ascii="仿宋" w:eastAsia="仿宋" w:hAnsi="仿宋" w:cs="宋体" w:hint="eastAsia"/>
                <w:kern w:val="0"/>
                <w:szCs w:val="21"/>
              </w:rPr>
            </w:pPr>
            <w:r>
              <w:rPr>
                <w:rFonts w:ascii="仿宋" w:eastAsia="仿宋" w:hAnsi="仿宋" w:cs="宋体"/>
                <w:kern w:val="0"/>
                <w:szCs w:val="21"/>
              </w:rPr>
              <w:t>被修订标准编号</w:t>
            </w:r>
          </w:p>
        </w:tc>
        <w:tc>
          <w:tcPr>
            <w:tcW w:w="1611" w:type="pct"/>
            <w:tcBorders>
              <w:top w:val="single" w:sz="4" w:space="0" w:color="auto"/>
              <w:left w:val="single" w:sz="4" w:space="0" w:color="auto"/>
              <w:bottom w:val="single" w:sz="4" w:space="0" w:color="auto"/>
              <w:right w:val="single" w:sz="4" w:space="0" w:color="auto"/>
            </w:tcBorders>
          </w:tcPr>
          <w:p w14:paraId="5BEC4586" w14:textId="77777777" w:rsidR="003D7EE8" w:rsidRDefault="003D7EE8">
            <w:pPr>
              <w:ind w:firstLine="315"/>
              <w:rPr>
                <w:rFonts w:ascii="仿宋" w:eastAsia="仿宋" w:hAnsi="仿宋" w:hint="eastAsia"/>
              </w:rPr>
            </w:pPr>
          </w:p>
        </w:tc>
      </w:tr>
      <w:tr w:rsidR="003D7EE8" w14:paraId="24B766E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5" w:type="pct"/>
            <w:tcBorders>
              <w:top w:val="single" w:sz="4" w:space="0" w:color="auto"/>
              <w:left w:val="single" w:sz="4" w:space="0" w:color="auto"/>
              <w:bottom w:val="single" w:sz="4" w:space="0" w:color="auto"/>
              <w:right w:val="single" w:sz="4" w:space="0" w:color="auto"/>
            </w:tcBorders>
            <w:vAlign w:val="center"/>
          </w:tcPr>
          <w:p w14:paraId="72E68011" w14:textId="77777777" w:rsidR="003D7EE8" w:rsidRDefault="00000000">
            <w:pPr>
              <w:ind w:firstLineChars="71" w:firstLine="149"/>
              <w:rPr>
                <w:rFonts w:ascii="仿宋" w:eastAsia="仿宋" w:hAnsi="仿宋" w:hint="eastAsia"/>
              </w:rPr>
            </w:pPr>
            <w:r>
              <w:rPr>
                <w:rFonts w:ascii="仿宋" w:eastAsia="仿宋" w:hAnsi="仿宋" w:cs="宋体" w:hint="eastAsia"/>
                <w:kern w:val="0"/>
                <w:szCs w:val="21"/>
              </w:rPr>
              <w:t>采标程度</w:t>
            </w:r>
          </w:p>
        </w:tc>
        <w:tc>
          <w:tcPr>
            <w:tcW w:w="482" w:type="pct"/>
            <w:tcBorders>
              <w:top w:val="single" w:sz="4" w:space="0" w:color="auto"/>
              <w:left w:val="single" w:sz="4" w:space="0" w:color="auto"/>
              <w:bottom w:val="single" w:sz="4" w:space="0" w:color="auto"/>
              <w:right w:val="single" w:sz="4" w:space="0" w:color="auto"/>
            </w:tcBorders>
            <w:vAlign w:val="center"/>
          </w:tcPr>
          <w:p w14:paraId="0FCC0BC8" w14:textId="77777777" w:rsidR="003D7EE8" w:rsidRDefault="00000000">
            <w:pPr>
              <w:autoSpaceDE w:val="0"/>
              <w:autoSpaceDN w:val="0"/>
              <w:adjustRightInd w:val="0"/>
              <w:snapToGrid w:val="0"/>
              <w:ind w:firstLineChars="0" w:firstLine="0"/>
              <w:rPr>
                <w:rFonts w:ascii="仿宋" w:eastAsia="仿宋" w:hAnsi="仿宋" w:hint="eastAsia"/>
                <w:kern w:val="0"/>
                <w:sz w:val="24"/>
                <w:szCs w:val="24"/>
              </w:rPr>
            </w:pPr>
            <w:r>
              <w:rPr>
                <w:rFonts w:ascii="仿宋" w:eastAsia="仿宋" w:hAnsi="仿宋" w:cs="宋体"/>
                <w:kern w:val="0"/>
                <w:sz w:val="19"/>
                <w:szCs w:val="19"/>
              </w:rPr>
              <w:t>□IDT</w:t>
            </w:r>
          </w:p>
        </w:tc>
        <w:tc>
          <w:tcPr>
            <w:tcW w:w="584" w:type="pct"/>
            <w:gridSpan w:val="2"/>
            <w:tcBorders>
              <w:top w:val="single" w:sz="4" w:space="0" w:color="auto"/>
              <w:left w:val="single" w:sz="4" w:space="0" w:color="auto"/>
              <w:bottom w:val="single" w:sz="4" w:space="0" w:color="auto"/>
              <w:right w:val="single" w:sz="4" w:space="0" w:color="auto"/>
            </w:tcBorders>
            <w:vAlign w:val="center"/>
          </w:tcPr>
          <w:p w14:paraId="21ECB806" w14:textId="77777777" w:rsidR="003D7EE8" w:rsidRDefault="00000000">
            <w:pPr>
              <w:autoSpaceDE w:val="0"/>
              <w:autoSpaceDN w:val="0"/>
              <w:adjustRightInd w:val="0"/>
              <w:snapToGrid w:val="0"/>
              <w:ind w:firstLineChars="78" w:firstLine="148"/>
              <w:rPr>
                <w:rFonts w:ascii="仿宋" w:eastAsia="仿宋" w:hAnsi="仿宋" w:hint="eastAsia"/>
                <w:kern w:val="0"/>
                <w:sz w:val="24"/>
                <w:szCs w:val="24"/>
              </w:rPr>
            </w:pPr>
            <w:r>
              <w:rPr>
                <w:rFonts w:ascii="仿宋" w:eastAsia="仿宋" w:hAnsi="仿宋" w:cs="宋体"/>
                <w:kern w:val="0"/>
                <w:sz w:val="19"/>
                <w:szCs w:val="19"/>
              </w:rPr>
              <w:t>□MOD</w:t>
            </w:r>
          </w:p>
        </w:tc>
        <w:tc>
          <w:tcPr>
            <w:tcW w:w="502" w:type="pct"/>
            <w:tcBorders>
              <w:top w:val="single" w:sz="4" w:space="0" w:color="auto"/>
              <w:left w:val="single" w:sz="4" w:space="0" w:color="auto"/>
              <w:bottom w:val="single" w:sz="4" w:space="0" w:color="auto"/>
              <w:right w:val="single" w:sz="4" w:space="0" w:color="auto"/>
            </w:tcBorders>
            <w:vAlign w:val="center"/>
          </w:tcPr>
          <w:p w14:paraId="115C72C8" w14:textId="77777777" w:rsidR="003D7EE8" w:rsidRDefault="00000000">
            <w:pPr>
              <w:autoSpaceDE w:val="0"/>
              <w:autoSpaceDN w:val="0"/>
              <w:adjustRightInd w:val="0"/>
              <w:snapToGrid w:val="0"/>
              <w:ind w:firstLineChars="78" w:firstLine="148"/>
              <w:rPr>
                <w:rFonts w:ascii="仿宋" w:eastAsia="仿宋" w:hAnsi="仿宋" w:hint="eastAsia"/>
                <w:kern w:val="0"/>
                <w:sz w:val="24"/>
                <w:szCs w:val="24"/>
              </w:rPr>
            </w:pPr>
            <w:r>
              <w:rPr>
                <w:rFonts w:ascii="仿宋" w:eastAsia="仿宋" w:hAnsi="仿宋" w:cs="宋体"/>
                <w:kern w:val="0"/>
                <w:sz w:val="19"/>
                <w:szCs w:val="19"/>
              </w:rPr>
              <w:t>□NEQ</w:t>
            </w:r>
          </w:p>
        </w:tc>
        <w:tc>
          <w:tcPr>
            <w:tcW w:w="906" w:type="pct"/>
            <w:tcBorders>
              <w:top w:val="single" w:sz="4" w:space="0" w:color="auto"/>
              <w:left w:val="single" w:sz="4" w:space="0" w:color="auto"/>
              <w:bottom w:val="single" w:sz="4" w:space="0" w:color="auto"/>
              <w:right w:val="single" w:sz="4" w:space="0" w:color="auto"/>
            </w:tcBorders>
            <w:vAlign w:val="center"/>
          </w:tcPr>
          <w:p w14:paraId="22AC29C4" w14:textId="77777777" w:rsidR="003D7EE8" w:rsidRDefault="00000000">
            <w:pPr>
              <w:ind w:firstLineChars="71" w:firstLine="149"/>
              <w:rPr>
                <w:rFonts w:ascii="仿宋" w:eastAsia="仿宋" w:hAnsi="仿宋" w:cs="宋体" w:hint="eastAsia"/>
                <w:kern w:val="0"/>
                <w:szCs w:val="21"/>
              </w:rPr>
            </w:pPr>
            <w:r>
              <w:rPr>
                <w:rFonts w:ascii="仿宋" w:eastAsia="仿宋" w:hAnsi="仿宋" w:cs="宋体" w:hint="eastAsia"/>
                <w:kern w:val="0"/>
                <w:szCs w:val="21"/>
              </w:rPr>
              <w:t>采标编号</w:t>
            </w:r>
          </w:p>
        </w:tc>
        <w:tc>
          <w:tcPr>
            <w:tcW w:w="1611" w:type="pct"/>
            <w:tcBorders>
              <w:top w:val="single" w:sz="4" w:space="0" w:color="auto"/>
              <w:left w:val="single" w:sz="4" w:space="0" w:color="auto"/>
              <w:bottom w:val="single" w:sz="4" w:space="0" w:color="auto"/>
              <w:right w:val="single" w:sz="4" w:space="0" w:color="auto"/>
            </w:tcBorders>
          </w:tcPr>
          <w:p w14:paraId="41CB0624" w14:textId="77777777" w:rsidR="003D7EE8" w:rsidRDefault="003D7EE8">
            <w:pPr>
              <w:ind w:firstLine="315"/>
              <w:rPr>
                <w:rFonts w:ascii="仿宋" w:eastAsia="仿宋" w:hAnsi="仿宋" w:hint="eastAsia"/>
              </w:rPr>
            </w:pPr>
          </w:p>
        </w:tc>
      </w:tr>
      <w:tr w:rsidR="003D7EE8" w14:paraId="21ED76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13"/>
        </w:trPr>
        <w:tc>
          <w:tcPr>
            <w:tcW w:w="915" w:type="pct"/>
            <w:tcBorders>
              <w:top w:val="single" w:sz="4" w:space="0" w:color="auto"/>
              <w:left w:val="single" w:sz="4" w:space="0" w:color="auto"/>
              <w:bottom w:val="single" w:sz="4" w:space="0" w:color="auto"/>
              <w:right w:val="single" w:sz="4" w:space="0" w:color="auto"/>
            </w:tcBorders>
            <w:vAlign w:val="center"/>
          </w:tcPr>
          <w:p w14:paraId="2AF44F64" w14:textId="77777777" w:rsidR="003D7EE8" w:rsidRDefault="00000000">
            <w:pPr>
              <w:autoSpaceDE w:val="0"/>
              <w:autoSpaceDN w:val="0"/>
              <w:adjustRightInd w:val="0"/>
              <w:snapToGrid w:val="0"/>
              <w:ind w:firstLineChars="0" w:firstLine="0"/>
              <w:jc w:val="left"/>
              <w:rPr>
                <w:rFonts w:ascii="仿宋" w:eastAsia="仿宋" w:hAnsi="仿宋" w:cs="宋体" w:hint="eastAsia"/>
                <w:kern w:val="0"/>
                <w:szCs w:val="21"/>
              </w:rPr>
            </w:pPr>
            <w:r>
              <w:rPr>
                <w:rFonts w:ascii="仿宋" w:eastAsia="仿宋" w:hAnsi="仿宋" w:cs="宋体"/>
                <w:kern w:val="0"/>
                <w:szCs w:val="21"/>
              </w:rPr>
              <w:t>国际标准</w:t>
            </w:r>
            <w:r>
              <w:rPr>
                <w:rFonts w:ascii="仿宋" w:eastAsia="仿宋" w:hAnsi="仿宋" w:cs="宋体" w:hint="eastAsia"/>
                <w:kern w:val="0"/>
                <w:szCs w:val="21"/>
              </w:rPr>
              <w:t>/</w:t>
            </w:r>
            <w:r>
              <w:rPr>
                <w:rFonts w:ascii="仿宋" w:eastAsia="仿宋" w:hAnsi="仿宋" w:cs="宋体"/>
                <w:kern w:val="0"/>
                <w:szCs w:val="21"/>
              </w:rPr>
              <w:t>国外先进标准名称</w:t>
            </w:r>
            <w:proofErr w:type="gramStart"/>
            <w:r>
              <w:rPr>
                <w:rFonts w:ascii="仿宋" w:eastAsia="仿宋" w:hAnsi="仿宋" w:cs="宋体"/>
                <w:kern w:val="0"/>
                <w:szCs w:val="21"/>
              </w:rPr>
              <w:t>(中文)</w:t>
            </w:r>
            <w:proofErr w:type="gramEnd"/>
          </w:p>
        </w:tc>
        <w:tc>
          <w:tcPr>
            <w:tcW w:w="1568" w:type="pct"/>
            <w:gridSpan w:val="4"/>
            <w:tcBorders>
              <w:top w:val="single" w:sz="4" w:space="0" w:color="auto"/>
              <w:left w:val="single" w:sz="4" w:space="0" w:color="auto"/>
              <w:bottom w:val="single" w:sz="4" w:space="0" w:color="auto"/>
              <w:right w:val="single" w:sz="4" w:space="0" w:color="auto"/>
            </w:tcBorders>
            <w:vAlign w:val="center"/>
          </w:tcPr>
          <w:p w14:paraId="79967921" w14:textId="77777777" w:rsidR="003D7EE8" w:rsidRDefault="00000000">
            <w:pPr>
              <w:ind w:firstLineChars="0" w:firstLine="0"/>
              <w:jc w:val="center"/>
              <w:rPr>
                <w:rFonts w:ascii="仿宋" w:eastAsia="仿宋" w:hAnsi="仿宋" w:hint="eastAsia"/>
              </w:rPr>
            </w:pPr>
            <w:r>
              <w:rPr>
                <w:rFonts w:ascii="仿宋" w:eastAsia="仿宋" w:hAnsi="仿宋" w:hint="eastAsia"/>
              </w:rPr>
              <w:t>无</w:t>
            </w:r>
          </w:p>
        </w:tc>
        <w:tc>
          <w:tcPr>
            <w:tcW w:w="906" w:type="pct"/>
            <w:tcBorders>
              <w:top w:val="single" w:sz="4" w:space="0" w:color="auto"/>
              <w:left w:val="single" w:sz="4" w:space="0" w:color="auto"/>
              <w:bottom w:val="single" w:sz="4" w:space="0" w:color="auto"/>
              <w:right w:val="single" w:sz="4" w:space="0" w:color="auto"/>
            </w:tcBorders>
            <w:vAlign w:val="center"/>
          </w:tcPr>
          <w:p w14:paraId="1CB1E3F9" w14:textId="77777777" w:rsidR="003D7EE8" w:rsidRDefault="00000000">
            <w:pPr>
              <w:autoSpaceDE w:val="0"/>
              <w:autoSpaceDN w:val="0"/>
              <w:adjustRightInd w:val="0"/>
              <w:snapToGrid w:val="0"/>
              <w:ind w:firstLineChars="0" w:firstLine="0"/>
              <w:jc w:val="center"/>
              <w:rPr>
                <w:rFonts w:ascii="仿宋" w:eastAsia="仿宋" w:hAnsi="仿宋" w:cs="宋体" w:hint="eastAsia"/>
                <w:kern w:val="0"/>
                <w:szCs w:val="21"/>
              </w:rPr>
            </w:pPr>
            <w:r>
              <w:rPr>
                <w:rFonts w:ascii="仿宋" w:eastAsia="仿宋" w:hAnsi="仿宋" w:cs="宋体"/>
                <w:kern w:val="0"/>
                <w:szCs w:val="21"/>
              </w:rPr>
              <w:t>国际标准</w:t>
            </w:r>
            <w:r>
              <w:rPr>
                <w:rFonts w:ascii="仿宋" w:eastAsia="仿宋" w:hAnsi="仿宋" w:cs="宋体" w:hint="eastAsia"/>
                <w:kern w:val="0"/>
                <w:szCs w:val="21"/>
              </w:rPr>
              <w:t>/</w:t>
            </w:r>
            <w:r>
              <w:rPr>
                <w:rFonts w:ascii="仿宋" w:eastAsia="仿宋" w:hAnsi="仿宋" w:cs="宋体"/>
                <w:kern w:val="0"/>
                <w:szCs w:val="21"/>
              </w:rPr>
              <w:t>国外先进标准名称</w:t>
            </w:r>
            <w:proofErr w:type="gramStart"/>
            <w:r>
              <w:rPr>
                <w:rFonts w:ascii="仿宋" w:eastAsia="仿宋" w:hAnsi="仿宋" w:cs="宋体"/>
                <w:kern w:val="0"/>
                <w:szCs w:val="21"/>
              </w:rPr>
              <w:t>(</w:t>
            </w:r>
            <w:r>
              <w:rPr>
                <w:rFonts w:ascii="仿宋" w:eastAsia="仿宋" w:hAnsi="仿宋" w:cs="宋体" w:hint="eastAsia"/>
                <w:kern w:val="0"/>
                <w:szCs w:val="21"/>
              </w:rPr>
              <w:t>英</w:t>
            </w:r>
            <w:r>
              <w:rPr>
                <w:rFonts w:ascii="仿宋" w:eastAsia="仿宋" w:hAnsi="仿宋" w:cs="宋体"/>
                <w:kern w:val="0"/>
                <w:szCs w:val="21"/>
              </w:rPr>
              <w:t>文)</w:t>
            </w:r>
            <w:proofErr w:type="gramEnd"/>
          </w:p>
        </w:tc>
        <w:tc>
          <w:tcPr>
            <w:tcW w:w="1611" w:type="pct"/>
            <w:tcBorders>
              <w:top w:val="single" w:sz="4" w:space="0" w:color="auto"/>
              <w:left w:val="single" w:sz="4" w:space="0" w:color="auto"/>
              <w:bottom w:val="single" w:sz="4" w:space="0" w:color="auto"/>
              <w:right w:val="single" w:sz="4" w:space="0" w:color="auto"/>
            </w:tcBorders>
            <w:vAlign w:val="center"/>
          </w:tcPr>
          <w:p w14:paraId="6F837A08" w14:textId="77777777" w:rsidR="003D7EE8" w:rsidRDefault="00000000">
            <w:pPr>
              <w:ind w:firstLineChars="0" w:firstLine="0"/>
              <w:jc w:val="center"/>
              <w:rPr>
                <w:rFonts w:ascii="仿宋" w:eastAsia="仿宋" w:hAnsi="仿宋" w:hint="eastAsia"/>
              </w:rPr>
            </w:pPr>
            <w:r>
              <w:rPr>
                <w:rFonts w:ascii="仿宋" w:eastAsia="仿宋" w:hAnsi="仿宋" w:hint="eastAsia"/>
              </w:rPr>
              <w:t>无</w:t>
            </w:r>
          </w:p>
        </w:tc>
      </w:tr>
      <w:tr w:rsidR="003D7EE8" w14:paraId="5B84902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2"/>
        </w:trPr>
        <w:tc>
          <w:tcPr>
            <w:tcW w:w="915" w:type="pct"/>
            <w:tcBorders>
              <w:top w:val="single" w:sz="4" w:space="0" w:color="auto"/>
              <w:left w:val="single" w:sz="4" w:space="0" w:color="auto"/>
              <w:bottom w:val="single" w:sz="4" w:space="0" w:color="auto"/>
              <w:right w:val="single" w:sz="4" w:space="0" w:color="auto"/>
            </w:tcBorders>
            <w:vAlign w:val="center"/>
          </w:tcPr>
          <w:p w14:paraId="2DD68EFD" w14:textId="77777777" w:rsidR="003D7EE8"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hint="eastAsia"/>
                <w:kern w:val="0"/>
                <w:szCs w:val="21"/>
              </w:rPr>
              <w:t>项目申报</w:t>
            </w:r>
            <w:r>
              <w:rPr>
                <w:rFonts w:ascii="仿宋" w:eastAsia="仿宋" w:hAnsi="仿宋" w:cs="宋体"/>
                <w:kern w:val="0"/>
                <w:szCs w:val="21"/>
              </w:rPr>
              <w:t>单位</w:t>
            </w:r>
          </w:p>
        </w:tc>
        <w:tc>
          <w:tcPr>
            <w:tcW w:w="4085" w:type="pct"/>
            <w:gridSpan w:val="6"/>
            <w:tcBorders>
              <w:top w:val="single" w:sz="4" w:space="0" w:color="auto"/>
              <w:left w:val="single" w:sz="4" w:space="0" w:color="auto"/>
              <w:bottom w:val="single" w:sz="4" w:space="0" w:color="auto"/>
              <w:right w:val="single" w:sz="4" w:space="0" w:color="auto"/>
            </w:tcBorders>
            <w:vAlign w:val="center"/>
          </w:tcPr>
          <w:p w14:paraId="1B385794" w14:textId="77777777" w:rsidR="003D7EE8"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hint="eastAsia"/>
                <w:color w:val="000000"/>
                <w:kern w:val="0"/>
                <w:szCs w:val="21"/>
              </w:rPr>
              <w:t>东南</w:t>
            </w:r>
            <w:r>
              <w:rPr>
                <w:rFonts w:ascii="仿宋" w:eastAsia="仿宋" w:hAnsi="仿宋" w:cs="宋体"/>
                <w:color w:val="000000"/>
                <w:kern w:val="0"/>
                <w:szCs w:val="21"/>
              </w:rPr>
              <w:t>大学</w:t>
            </w:r>
          </w:p>
        </w:tc>
      </w:tr>
      <w:tr w:rsidR="003D7EE8" w14:paraId="500D8E2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2"/>
        </w:trPr>
        <w:tc>
          <w:tcPr>
            <w:tcW w:w="915" w:type="pct"/>
            <w:tcBorders>
              <w:top w:val="single" w:sz="4" w:space="0" w:color="auto"/>
              <w:left w:val="single" w:sz="4" w:space="0" w:color="auto"/>
              <w:bottom w:val="single" w:sz="4" w:space="0" w:color="auto"/>
              <w:right w:val="single" w:sz="4" w:space="0" w:color="auto"/>
            </w:tcBorders>
            <w:vAlign w:val="center"/>
          </w:tcPr>
          <w:p w14:paraId="079BC5CC" w14:textId="77777777" w:rsidR="003D7EE8"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kern w:val="0"/>
                <w:szCs w:val="21"/>
              </w:rPr>
              <w:t>目的、意义或必要性</w:t>
            </w:r>
          </w:p>
        </w:tc>
        <w:tc>
          <w:tcPr>
            <w:tcW w:w="4085" w:type="pct"/>
            <w:gridSpan w:val="6"/>
            <w:tcBorders>
              <w:top w:val="single" w:sz="4" w:space="0" w:color="auto"/>
              <w:left w:val="single" w:sz="4" w:space="0" w:color="auto"/>
              <w:bottom w:val="single" w:sz="4" w:space="0" w:color="auto"/>
              <w:right w:val="single" w:sz="4" w:space="0" w:color="auto"/>
            </w:tcBorders>
          </w:tcPr>
          <w:p w14:paraId="7DFFE677" w14:textId="77777777" w:rsidR="003D7EE8" w:rsidRDefault="00000000">
            <w:pPr>
              <w:spacing w:line="360" w:lineRule="auto"/>
              <w:ind w:firstLineChars="200" w:firstLine="420"/>
              <w:rPr>
                <w:rFonts w:ascii="Times New Roman" w:eastAsia="仿宋" w:hAnsi="Times New Roman" w:cs="仿宋"/>
              </w:rPr>
            </w:pPr>
            <w:r>
              <w:rPr>
                <w:rFonts w:ascii="仿宋" w:eastAsia="仿宋" w:hAnsi="仿宋" w:cs="仿宋"/>
                <w:kern w:val="0"/>
                <w:szCs w:val="21"/>
              </w:rPr>
              <w:t>天线罩是飞行器主要的电磁功能部件。对于马赫数大于 5 的飞行器，机体头部及迎风面会承受严苛的气动热和气动力作</w:t>
            </w:r>
            <w:r>
              <w:rPr>
                <w:rFonts w:ascii="仿宋" w:eastAsia="仿宋" w:hAnsi="仿宋" w:cs="仿宋"/>
                <w:color w:val="000000" w:themeColor="text1"/>
                <w:kern w:val="0"/>
                <w:szCs w:val="21"/>
              </w:rPr>
              <w:t>用，</w:t>
            </w:r>
            <w:r>
              <w:rPr>
                <w:rFonts w:ascii="仿宋" w:eastAsia="仿宋" w:hAnsi="仿宋" w:cs="仿宋" w:hint="eastAsia"/>
                <w:color w:val="000000" w:themeColor="text1"/>
                <w:kern w:val="0"/>
                <w:szCs w:val="21"/>
              </w:rPr>
              <w:t>设置在机头的天线</w:t>
            </w:r>
            <w:r>
              <w:rPr>
                <w:rFonts w:ascii="仿宋" w:eastAsia="仿宋" w:hAnsi="仿宋" w:cs="仿宋"/>
                <w:color w:val="000000" w:themeColor="text1"/>
                <w:kern w:val="0"/>
                <w:szCs w:val="21"/>
              </w:rPr>
              <w:t>罩体表面温度可达到 1000</w:t>
            </w:r>
            <w:r>
              <w:rPr>
                <w:rFonts w:ascii="Cambria Math" w:eastAsia="仿宋" w:hAnsi="Cambria Math" w:cs="Cambria Math"/>
                <w:color w:val="000000" w:themeColor="text1"/>
                <w:kern w:val="0"/>
                <w:szCs w:val="21"/>
              </w:rPr>
              <w:t> </w:t>
            </w:r>
            <w:r>
              <w:rPr>
                <w:rFonts w:ascii="仿宋" w:eastAsia="仿宋" w:hAnsi="仿宋" w:cs="仿宋"/>
                <w:color w:val="000000" w:themeColor="text1"/>
                <w:kern w:val="0"/>
                <w:szCs w:val="21"/>
              </w:rPr>
              <w:t>℃以上。高温作用会造成天线罩罩体温</w:t>
            </w:r>
            <w:r>
              <w:rPr>
                <w:rFonts w:ascii="仿宋" w:eastAsia="仿宋" w:hAnsi="仿宋" w:cs="仿宋"/>
                <w:kern w:val="0"/>
                <w:szCs w:val="21"/>
              </w:rPr>
              <w:t>度快速上升，透波材料介电性能随温度发生明显漂移；同时气动力与热应力耦合会带来结构变形，进一步改变罩体温度场以及电磁波传输路径，产生复杂的力-热-电多场耦合效应。因此，飞行器天线罩电磁性能评估必须建立在真实力-热-电耦合服役环境条件下。</w:t>
            </w:r>
            <w:r>
              <w:rPr>
                <w:rFonts w:ascii="仿宋" w:eastAsia="仿宋" w:hAnsi="仿宋" w:cs="仿宋"/>
                <w:kern w:val="0"/>
                <w:szCs w:val="21"/>
              </w:rPr>
              <w:cr/>
            </w:r>
            <w:r>
              <w:rPr>
                <w:rFonts w:ascii="仿宋" w:eastAsia="仿宋" w:hAnsi="仿宋" w:cs="仿宋" w:hint="eastAsia"/>
                <w:kern w:val="0"/>
                <w:szCs w:val="21"/>
              </w:rPr>
              <w:t xml:space="preserve">    </w:t>
            </w:r>
            <w:r>
              <w:rPr>
                <w:rFonts w:ascii="Times New Roman" w:eastAsia="仿宋" w:hAnsi="Times New Roman" w:cs="仿宋" w:hint="eastAsia"/>
              </w:rPr>
              <w:t>本标准项目立足国内高速装备产业发展现实需求，贯通力热载荷同步施加</w:t>
            </w:r>
            <w:r>
              <w:rPr>
                <w:rFonts w:ascii="Times New Roman" w:eastAsia="仿宋" w:hAnsi="Times New Roman" w:cs="仿宋" w:hint="eastAsia"/>
              </w:rPr>
              <w:t>-</w:t>
            </w:r>
            <w:r>
              <w:rPr>
                <w:rFonts w:ascii="Times New Roman" w:eastAsia="仿宋" w:hAnsi="Times New Roman" w:cs="仿宋" w:hint="eastAsia"/>
              </w:rPr>
              <w:t>多物理场响应采集</w:t>
            </w:r>
            <w:r>
              <w:rPr>
                <w:rFonts w:ascii="Times New Roman" w:eastAsia="仿宋" w:hAnsi="Times New Roman" w:cs="仿宋" w:hint="eastAsia"/>
              </w:rPr>
              <w:t>-</w:t>
            </w:r>
            <w:r>
              <w:rPr>
                <w:rFonts w:ascii="Times New Roman" w:eastAsia="仿宋" w:hAnsi="Times New Roman" w:cs="仿宋" w:hint="eastAsia"/>
              </w:rPr>
              <w:t>电磁性能同步测试</w:t>
            </w:r>
            <w:r>
              <w:rPr>
                <w:rFonts w:ascii="Times New Roman" w:eastAsia="仿宋" w:hAnsi="Times New Roman" w:cs="仿宋" w:hint="eastAsia"/>
              </w:rPr>
              <w:t>-</w:t>
            </w:r>
            <w:r>
              <w:rPr>
                <w:rFonts w:ascii="Times New Roman" w:eastAsia="仿宋" w:hAnsi="Times New Roman" w:cs="仿宋" w:hint="eastAsia"/>
              </w:rPr>
              <w:t>综合效能评价等试验环节，重点解决力热加载设备电磁干扰抑制、高温测试链路误差补偿、多源测试数据时序匹配、时滞效应管控等关键技术难</w:t>
            </w:r>
            <w:r>
              <w:rPr>
                <w:rFonts w:ascii="Times New Roman" w:eastAsia="仿宋" w:hAnsi="Times New Roman" w:cs="仿宋" w:hint="eastAsia"/>
                <w:color w:val="000000" w:themeColor="text1"/>
              </w:rPr>
              <w:t>题，制定天线罩</w:t>
            </w:r>
            <w:r>
              <w:rPr>
                <w:rFonts w:ascii="Times New Roman" w:eastAsia="仿宋" w:hAnsi="Times New Roman" w:cs="仿宋" w:hint="eastAsia"/>
              </w:rPr>
              <w:t>力</w:t>
            </w:r>
            <w:r>
              <w:rPr>
                <w:rFonts w:ascii="Times New Roman" w:eastAsia="仿宋" w:hAnsi="Times New Roman" w:cs="仿宋" w:hint="eastAsia"/>
              </w:rPr>
              <w:t>-</w:t>
            </w:r>
            <w:r>
              <w:rPr>
                <w:rFonts w:ascii="Times New Roman" w:eastAsia="仿宋" w:hAnsi="Times New Roman" w:cs="仿宋" w:hint="eastAsia"/>
              </w:rPr>
              <w:t>热</w:t>
            </w:r>
            <w:r>
              <w:rPr>
                <w:rFonts w:ascii="Times New Roman" w:eastAsia="仿宋" w:hAnsi="Times New Roman" w:cs="仿宋" w:hint="eastAsia"/>
              </w:rPr>
              <w:t>-</w:t>
            </w:r>
            <w:r>
              <w:rPr>
                <w:rFonts w:ascii="Times New Roman" w:eastAsia="仿宋" w:hAnsi="Times New Roman" w:cs="仿宋" w:hint="eastAsia"/>
              </w:rPr>
              <w:t>电耦合试验方法指南。本项目规范实施后，可为天线罩研制单位、第三方检测机构提供统一的试验依据，推动构件级多场耦合测试技术走向规范化工程应用，支撑天线罩性能考核，对提升国内空天装备试验测试整体水平具有实际产业价值。</w:t>
            </w:r>
          </w:p>
          <w:p w14:paraId="5D396EBF" w14:textId="77777777" w:rsidR="003D7EE8" w:rsidRDefault="00000000">
            <w:pPr>
              <w:spacing w:line="360" w:lineRule="auto"/>
              <w:ind w:firstLineChars="200" w:firstLine="420"/>
              <w:rPr>
                <w:rFonts w:ascii="仿宋" w:eastAsia="仿宋" w:hAnsi="仿宋" w:cs="仿宋" w:hint="eastAsia"/>
                <w:kern w:val="0"/>
                <w:szCs w:val="21"/>
              </w:rPr>
            </w:pPr>
            <w:r>
              <w:rPr>
                <w:rFonts w:ascii="仿宋" w:eastAsia="仿宋" w:hAnsi="仿宋" w:cs="仿宋"/>
                <w:kern w:val="0"/>
                <w:szCs w:val="21"/>
              </w:rPr>
              <w:t>本</w:t>
            </w:r>
            <w:r>
              <w:rPr>
                <w:rFonts w:ascii="仿宋" w:eastAsia="仿宋" w:hAnsi="仿宋" w:cs="仿宋" w:hint="eastAsia"/>
                <w:kern w:val="0"/>
                <w:szCs w:val="21"/>
              </w:rPr>
              <w:t>规范拟规范</w:t>
            </w:r>
            <w:r>
              <w:rPr>
                <w:rFonts w:ascii="仿宋" w:eastAsia="仿宋" w:hAnsi="仿宋" w:cs="仿宋"/>
                <w:kern w:val="0"/>
                <w:szCs w:val="21"/>
              </w:rPr>
              <w:t>飞行器天线罩力热电耦合测试方法的规范力-热-电耦合试验系统组成、技术要求、试验流程与评价方法，适用范围包括飞行器天线罩力热电耦合试验方法的测试原理、测试设备、技术要求、试验流程与</w:t>
            </w:r>
            <w:r>
              <w:rPr>
                <w:rFonts w:ascii="仿宋" w:eastAsia="仿宋" w:hAnsi="仿宋" w:cs="仿宋"/>
                <w:kern w:val="0"/>
                <w:szCs w:val="21"/>
              </w:rPr>
              <w:lastRenderedPageBreak/>
              <w:t>评价方法。适用对象包括飞行器天线罩、天线窗等电磁功能结构，重点面向其服役状态下的性能评估与验证。</w:t>
            </w:r>
          </w:p>
          <w:p w14:paraId="7F5A779D" w14:textId="77777777" w:rsidR="003D7EE8" w:rsidRDefault="00000000">
            <w:pPr>
              <w:spacing w:line="360" w:lineRule="auto"/>
              <w:ind w:firstLineChars="200" w:firstLine="420"/>
              <w:rPr>
                <w:rFonts w:ascii="仿宋" w:eastAsia="仿宋" w:hAnsi="仿宋" w:cs="仿宋" w:hint="eastAsia"/>
                <w:kern w:val="0"/>
                <w:szCs w:val="21"/>
              </w:rPr>
            </w:pPr>
            <w:r>
              <w:rPr>
                <w:rFonts w:ascii="仿宋" w:eastAsia="仿宋" w:hAnsi="仿宋" w:cs="仿宋" w:hint="eastAsia"/>
                <w:kern w:val="0"/>
                <w:szCs w:val="21"/>
              </w:rPr>
              <w:t>本规范的应用行业主要为高速飞行器的设计、生产和用户方，例如航空航天等行业或产业。</w:t>
            </w:r>
          </w:p>
          <w:p w14:paraId="4CABC742" w14:textId="77777777" w:rsidR="003D7EE8" w:rsidRDefault="00000000">
            <w:pPr>
              <w:spacing w:line="360" w:lineRule="auto"/>
              <w:ind w:firstLineChars="200" w:firstLine="420"/>
              <w:rPr>
                <w:rFonts w:ascii="仿宋" w:eastAsia="仿宋" w:hAnsi="仿宋" w:cs="仿宋" w:hint="eastAsia"/>
                <w:kern w:val="0"/>
                <w:szCs w:val="21"/>
              </w:rPr>
            </w:pPr>
            <w:r>
              <w:rPr>
                <w:rFonts w:ascii="仿宋" w:eastAsia="仿宋" w:hAnsi="仿宋" w:cs="仿宋"/>
                <w:kern w:val="0"/>
                <w:szCs w:val="21"/>
              </w:rPr>
              <w:t>标准的潜在应用单位涵盖军工研究所、商业航天企业及民用航空机构。</w:t>
            </w:r>
          </w:p>
          <w:p w14:paraId="75080750" w14:textId="77777777" w:rsidR="003D7EE8" w:rsidRDefault="00000000">
            <w:pPr>
              <w:spacing w:line="360" w:lineRule="auto"/>
              <w:ind w:firstLineChars="200" w:firstLine="420"/>
              <w:rPr>
                <w:rFonts w:ascii="仿宋" w:eastAsia="仿宋" w:hAnsi="仿宋" w:cs="仿宋" w:hint="eastAsia"/>
                <w:kern w:val="0"/>
                <w:szCs w:val="21"/>
              </w:rPr>
            </w:pPr>
            <w:r>
              <w:rPr>
                <w:rFonts w:ascii="仿宋" w:eastAsia="仿宋" w:hAnsi="仿宋" w:cs="仿宋" w:hint="eastAsia"/>
                <w:kern w:val="0"/>
                <w:szCs w:val="21"/>
              </w:rPr>
              <w:t>制定该标准目前不存在知识产权方面的问题。</w:t>
            </w:r>
          </w:p>
        </w:tc>
      </w:tr>
      <w:tr w:rsidR="003D7EE8" w14:paraId="411C230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91"/>
        </w:trPr>
        <w:tc>
          <w:tcPr>
            <w:tcW w:w="915" w:type="pct"/>
            <w:tcBorders>
              <w:top w:val="single" w:sz="4" w:space="0" w:color="auto"/>
              <w:left w:val="single" w:sz="4" w:space="0" w:color="auto"/>
              <w:bottom w:val="single" w:sz="4" w:space="0" w:color="auto"/>
              <w:right w:val="single" w:sz="4" w:space="0" w:color="auto"/>
            </w:tcBorders>
            <w:vAlign w:val="center"/>
          </w:tcPr>
          <w:p w14:paraId="3314804F" w14:textId="77777777" w:rsidR="003D7EE8" w:rsidRDefault="00000000">
            <w:pPr>
              <w:ind w:firstLineChars="71" w:firstLine="149"/>
              <w:rPr>
                <w:rFonts w:ascii="仿宋" w:eastAsia="仿宋" w:hAnsi="仿宋" w:cs="宋体" w:hint="eastAsia"/>
                <w:kern w:val="0"/>
                <w:szCs w:val="21"/>
              </w:rPr>
            </w:pPr>
            <w:r>
              <w:rPr>
                <w:rFonts w:ascii="仿宋" w:eastAsia="仿宋" w:hAnsi="仿宋" w:cs="宋体" w:hint="eastAsia"/>
                <w:kern w:val="0"/>
                <w:szCs w:val="21"/>
              </w:rPr>
              <w:lastRenderedPageBreak/>
              <w:t>反馈意见</w:t>
            </w:r>
          </w:p>
        </w:tc>
        <w:tc>
          <w:tcPr>
            <w:tcW w:w="4085" w:type="pct"/>
            <w:gridSpan w:val="6"/>
            <w:tcBorders>
              <w:top w:val="single" w:sz="4" w:space="0" w:color="auto"/>
              <w:left w:val="single" w:sz="4" w:space="0" w:color="auto"/>
              <w:bottom w:val="single" w:sz="4" w:space="0" w:color="auto"/>
              <w:right w:val="single" w:sz="4" w:space="0" w:color="auto"/>
            </w:tcBorders>
          </w:tcPr>
          <w:p w14:paraId="348B2B5F" w14:textId="77777777" w:rsidR="003D7EE8" w:rsidRDefault="003D7EE8">
            <w:pPr>
              <w:autoSpaceDE w:val="0"/>
              <w:autoSpaceDN w:val="0"/>
              <w:adjustRightInd w:val="0"/>
              <w:snapToGrid w:val="0"/>
              <w:ind w:firstLine="240"/>
              <w:jc w:val="left"/>
              <w:rPr>
                <w:rFonts w:ascii="仿宋" w:eastAsia="仿宋" w:hAnsi="仿宋" w:cs="宋体" w:hint="eastAsia"/>
                <w:i/>
                <w:kern w:val="0"/>
                <w:sz w:val="16"/>
                <w:szCs w:val="16"/>
              </w:rPr>
            </w:pPr>
          </w:p>
          <w:p w14:paraId="5A0B98BA" w14:textId="77777777" w:rsidR="003D7EE8" w:rsidRDefault="003D7EE8">
            <w:pPr>
              <w:autoSpaceDE w:val="0"/>
              <w:autoSpaceDN w:val="0"/>
              <w:adjustRightInd w:val="0"/>
              <w:snapToGrid w:val="0"/>
              <w:ind w:firstLine="240"/>
              <w:jc w:val="left"/>
              <w:rPr>
                <w:rFonts w:ascii="仿宋" w:eastAsia="仿宋" w:hAnsi="仿宋" w:cs="宋体" w:hint="eastAsia"/>
                <w:i/>
                <w:kern w:val="0"/>
                <w:sz w:val="16"/>
                <w:szCs w:val="16"/>
              </w:rPr>
            </w:pPr>
          </w:p>
          <w:p w14:paraId="09EF00C6" w14:textId="77777777" w:rsidR="003D7EE8" w:rsidRDefault="003D7EE8">
            <w:pPr>
              <w:autoSpaceDE w:val="0"/>
              <w:autoSpaceDN w:val="0"/>
              <w:adjustRightInd w:val="0"/>
              <w:snapToGrid w:val="0"/>
              <w:ind w:firstLine="240"/>
              <w:jc w:val="left"/>
              <w:rPr>
                <w:rFonts w:ascii="仿宋" w:eastAsia="仿宋" w:hAnsi="仿宋" w:cs="宋体" w:hint="eastAsia"/>
                <w:i/>
                <w:kern w:val="0"/>
                <w:sz w:val="16"/>
                <w:szCs w:val="16"/>
              </w:rPr>
            </w:pPr>
          </w:p>
          <w:p w14:paraId="30FD604E" w14:textId="77777777" w:rsidR="003D7EE8" w:rsidRDefault="003D7EE8">
            <w:pPr>
              <w:autoSpaceDE w:val="0"/>
              <w:autoSpaceDN w:val="0"/>
              <w:adjustRightInd w:val="0"/>
              <w:snapToGrid w:val="0"/>
              <w:ind w:firstLine="240"/>
              <w:jc w:val="left"/>
              <w:rPr>
                <w:rFonts w:ascii="仿宋" w:eastAsia="仿宋" w:hAnsi="仿宋" w:cs="宋体" w:hint="eastAsia"/>
                <w:i/>
                <w:kern w:val="0"/>
                <w:sz w:val="16"/>
                <w:szCs w:val="16"/>
              </w:rPr>
            </w:pPr>
          </w:p>
          <w:p w14:paraId="036468E8" w14:textId="77777777" w:rsidR="003D7EE8" w:rsidRDefault="003D7EE8">
            <w:pPr>
              <w:autoSpaceDE w:val="0"/>
              <w:autoSpaceDN w:val="0"/>
              <w:adjustRightInd w:val="0"/>
              <w:snapToGrid w:val="0"/>
              <w:ind w:firstLine="240"/>
              <w:jc w:val="left"/>
              <w:rPr>
                <w:rFonts w:ascii="仿宋" w:eastAsia="仿宋" w:hAnsi="仿宋" w:cs="宋体" w:hint="eastAsia"/>
                <w:i/>
                <w:kern w:val="0"/>
                <w:sz w:val="16"/>
                <w:szCs w:val="16"/>
              </w:rPr>
            </w:pPr>
          </w:p>
          <w:p w14:paraId="3E193438" w14:textId="77777777" w:rsidR="003D7EE8" w:rsidRDefault="003D7EE8">
            <w:pPr>
              <w:autoSpaceDE w:val="0"/>
              <w:autoSpaceDN w:val="0"/>
              <w:adjustRightInd w:val="0"/>
              <w:snapToGrid w:val="0"/>
              <w:ind w:firstLine="240"/>
              <w:jc w:val="left"/>
              <w:rPr>
                <w:rFonts w:ascii="仿宋" w:eastAsia="仿宋" w:hAnsi="仿宋" w:cs="宋体" w:hint="eastAsia"/>
                <w:i/>
                <w:kern w:val="0"/>
                <w:sz w:val="16"/>
                <w:szCs w:val="16"/>
              </w:rPr>
            </w:pPr>
          </w:p>
          <w:p w14:paraId="67F51B10" w14:textId="77777777" w:rsidR="003D7EE8" w:rsidRDefault="003D7EE8">
            <w:pPr>
              <w:autoSpaceDE w:val="0"/>
              <w:autoSpaceDN w:val="0"/>
              <w:adjustRightInd w:val="0"/>
              <w:snapToGrid w:val="0"/>
              <w:ind w:firstLine="315"/>
              <w:jc w:val="left"/>
              <w:rPr>
                <w:rFonts w:ascii="仿宋" w:eastAsia="仿宋" w:hAnsi="仿宋" w:hint="eastAsia"/>
              </w:rPr>
            </w:pPr>
          </w:p>
        </w:tc>
      </w:tr>
      <w:tr w:rsidR="003D7EE8" w14:paraId="338E5C8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8"/>
        </w:trPr>
        <w:tc>
          <w:tcPr>
            <w:tcW w:w="915" w:type="pct"/>
            <w:tcBorders>
              <w:top w:val="single" w:sz="4" w:space="0" w:color="auto"/>
              <w:left w:val="single" w:sz="4" w:space="0" w:color="auto"/>
              <w:bottom w:val="single" w:sz="4" w:space="0" w:color="auto"/>
              <w:right w:val="single" w:sz="4" w:space="0" w:color="auto"/>
            </w:tcBorders>
            <w:vAlign w:val="center"/>
          </w:tcPr>
          <w:p w14:paraId="6F78CB29" w14:textId="77777777" w:rsidR="003D7EE8" w:rsidRDefault="00000000">
            <w:pPr>
              <w:autoSpaceDE w:val="0"/>
              <w:autoSpaceDN w:val="0"/>
              <w:adjustRightInd w:val="0"/>
              <w:snapToGrid w:val="0"/>
              <w:ind w:firstLineChars="0" w:firstLine="0"/>
              <w:rPr>
                <w:rFonts w:ascii="仿宋" w:eastAsia="仿宋" w:hAnsi="仿宋" w:cs="宋体" w:hint="eastAsia"/>
                <w:kern w:val="0"/>
                <w:szCs w:val="21"/>
              </w:rPr>
            </w:pPr>
            <w:r>
              <w:rPr>
                <w:rFonts w:ascii="仿宋" w:eastAsia="仿宋" w:hAnsi="仿宋" w:cs="宋体" w:hint="eastAsia"/>
                <w:kern w:val="0"/>
                <w:szCs w:val="21"/>
              </w:rPr>
              <w:t>反馈意见</w:t>
            </w:r>
            <w:r>
              <w:rPr>
                <w:rFonts w:ascii="仿宋" w:eastAsia="仿宋" w:hAnsi="仿宋" w:cs="宋体"/>
                <w:kern w:val="0"/>
                <w:szCs w:val="21"/>
              </w:rPr>
              <w:t>单位</w:t>
            </w:r>
          </w:p>
        </w:tc>
        <w:tc>
          <w:tcPr>
            <w:tcW w:w="4085" w:type="pct"/>
            <w:gridSpan w:val="6"/>
            <w:tcBorders>
              <w:top w:val="single" w:sz="4" w:space="0" w:color="auto"/>
              <w:left w:val="single" w:sz="4" w:space="0" w:color="auto"/>
              <w:bottom w:val="single" w:sz="4" w:space="0" w:color="auto"/>
              <w:right w:val="single" w:sz="4" w:space="0" w:color="auto"/>
            </w:tcBorders>
          </w:tcPr>
          <w:p w14:paraId="0816DB42" w14:textId="77777777" w:rsidR="003D7EE8" w:rsidRDefault="003D7EE8">
            <w:pPr>
              <w:ind w:firstLine="240"/>
              <w:rPr>
                <w:rFonts w:ascii="仿宋" w:eastAsia="仿宋" w:hAnsi="仿宋" w:cs="宋体" w:hint="eastAsia"/>
                <w:i/>
                <w:kern w:val="0"/>
                <w:sz w:val="16"/>
                <w:szCs w:val="16"/>
              </w:rPr>
            </w:pPr>
          </w:p>
          <w:p w14:paraId="6FE63416" w14:textId="77777777" w:rsidR="003D7EE8" w:rsidRDefault="003D7EE8">
            <w:pPr>
              <w:ind w:firstLine="240"/>
              <w:rPr>
                <w:rFonts w:ascii="仿宋" w:eastAsia="仿宋" w:hAnsi="仿宋" w:cs="宋体" w:hint="eastAsia"/>
                <w:i/>
                <w:kern w:val="0"/>
                <w:sz w:val="16"/>
                <w:szCs w:val="16"/>
              </w:rPr>
            </w:pPr>
          </w:p>
          <w:p w14:paraId="6D692A46" w14:textId="77777777" w:rsidR="003D7EE8" w:rsidRDefault="003D7EE8">
            <w:pPr>
              <w:ind w:firstLine="270"/>
              <w:rPr>
                <w:rFonts w:ascii="仿宋" w:eastAsia="仿宋" w:hAnsi="仿宋" w:cs="宋体" w:hint="eastAsia"/>
                <w:i/>
                <w:kern w:val="0"/>
                <w:sz w:val="18"/>
                <w:szCs w:val="18"/>
              </w:rPr>
            </w:pPr>
          </w:p>
          <w:p w14:paraId="7687AA0D" w14:textId="77777777" w:rsidR="003D7EE8" w:rsidRDefault="00000000">
            <w:pPr>
              <w:ind w:firstLine="270"/>
              <w:rPr>
                <w:rFonts w:ascii="仿宋" w:eastAsia="仿宋" w:hAnsi="仿宋" w:cs="宋体" w:hint="eastAsia"/>
                <w:i/>
                <w:kern w:val="0"/>
                <w:sz w:val="18"/>
                <w:szCs w:val="18"/>
              </w:rPr>
            </w:pPr>
            <w:r>
              <w:rPr>
                <w:rFonts w:ascii="仿宋" w:eastAsia="仿宋" w:hAnsi="仿宋" w:cs="宋体"/>
                <w:i/>
                <w:kern w:val="0"/>
                <w:sz w:val="18"/>
                <w:szCs w:val="18"/>
              </w:rPr>
              <w:t>（</w:t>
            </w:r>
            <w:r>
              <w:rPr>
                <w:rFonts w:ascii="仿宋" w:eastAsia="仿宋" w:hAnsi="仿宋" w:cs="宋体" w:hint="eastAsia"/>
                <w:i/>
                <w:kern w:val="0"/>
                <w:sz w:val="18"/>
                <w:szCs w:val="18"/>
              </w:rPr>
              <w:t>负责人</w:t>
            </w:r>
            <w:r>
              <w:rPr>
                <w:rFonts w:ascii="仿宋" w:eastAsia="仿宋" w:hAnsi="仿宋" w:cs="宋体"/>
                <w:i/>
                <w:kern w:val="0"/>
                <w:sz w:val="18"/>
                <w:szCs w:val="18"/>
              </w:rPr>
              <w:t>签字、盖公章）</w:t>
            </w:r>
          </w:p>
          <w:p w14:paraId="4D93A0D8" w14:textId="77777777" w:rsidR="003D7EE8" w:rsidRDefault="00000000">
            <w:pPr>
              <w:autoSpaceDE w:val="0"/>
              <w:autoSpaceDN w:val="0"/>
              <w:adjustRightInd w:val="0"/>
              <w:snapToGrid w:val="0"/>
              <w:ind w:firstLineChars="2350" w:firstLine="4935"/>
              <w:jc w:val="left"/>
              <w:rPr>
                <w:rFonts w:ascii="仿宋" w:eastAsia="仿宋" w:hAnsi="仿宋" w:hint="eastAsia"/>
              </w:rPr>
            </w:pPr>
            <w:proofErr w:type="gramStart"/>
            <w:r>
              <w:rPr>
                <w:rFonts w:ascii="仿宋" w:eastAsia="仿宋" w:hAnsi="仿宋" w:cs="宋体" w:hint="eastAsia"/>
                <w:kern w:val="0"/>
                <w:szCs w:val="21"/>
              </w:rPr>
              <w:t>年  月</w:t>
            </w:r>
            <w:proofErr w:type="gramEnd"/>
            <w:r>
              <w:rPr>
                <w:rFonts w:ascii="仿宋" w:eastAsia="仿宋" w:hAnsi="仿宋" w:cs="宋体" w:hint="eastAsia"/>
                <w:kern w:val="0"/>
                <w:szCs w:val="21"/>
              </w:rPr>
              <w:t xml:space="preserve">  日</w:t>
            </w:r>
          </w:p>
        </w:tc>
      </w:tr>
    </w:tbl>
    <w:bookmarkEnd w:id="0"/>
    <w:p w14:paraId="777F9920" w14:textId="77777777" w:rsidR="003D7EE8" w:rsidRDefault="00000000">
      <w:pPr>
        <w:ind w:firstLineChars="0" w:firstLine="0"/>
        <w:rPr>
          <w:rFonts w:ascii="宋体" w:hAnsi="宋体" w:cs="宋体" w:hint="eastAsia"/>
          <w:b/>
          <w:kern w:val="0"/>
          <w:sz w:val="30"/>
          <w:szCs w:val="30"/>
        </w:rPr>
      </w:pPr>
      <w:r>
        <w:rPr>
          <w:rFonts w:ascii="仿宋" w:eastAsia="仿宋" w:hAnsi="仿宋" w:hint="eastAsia"/>
          <w:b/>
          <w:i/>
        </w:rPr>
        <w:t>注：</w:t>
      </w:r>
      <w:r>
        <w:rPr>
          <w:rFonts w:ascii="仿宋" w:eastAsia="仿宋" w:hAnsi="仿宋" w:hint="eastAsia"/>
          <w:i/>
        </w:rPr>
        <w:t>意见反馈可以填写此表后，可以通过电子邮箱或电话联系反馈给中国仪器仪表学会标准化工作委员会。电话：010-82800385；</w:t>
      </w:r>
      <w:hyperlink r:id="rId7" w:history="1">
        <w:r>
          <w:rPr>
            <w:rStyle w:val="af"/>
            <w:rFonts w:ascii="Times New Roman" w:hAnsi="Times New Roman" w:cs="Times New Roman"/>
            <w:i/>
          </w:rPr>
          <w:t>liuli@cis.org.cn</w:t>
        </w:r>
      </w:hyperlink>
      <w:r>
        <w:rPr>
          <w:rFonts w:ascii="仿宋" w:eastAsia="仿宋" w:hAnsi="仿宋" w:hint="eastAsia"/>
          <w:i/>
        </w:rPr>
        <w:t>。</w:t>
      </w:r>
    </w:p>
    <w:sectPr w:rsidR="003D7EE8">
      <w:headerReference w:type="even" r:id="rId8"/>
      <w:headerReference w:type="default" r:id="rId9"/>
      <w:footerReference w:type="even" r:id="rId10"/>
      <w:footerReference w:type="default" r:id="rId11"/>
      <w:headerReference w:type="first" r:id="rId12"/>
      <w:footerReference w:type="first" r:id="rId13"/>
      <w:pgSz w:w="11906" w:h="16838"/>
      <w:pgMar w:top="1440" w:right="1701" w:bottom="1440"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FFBA2" w14:textId="77777777" w:rsidR="00F76552" w:rsidRDefault="00F76552">
      <w:pPr>
        <w:ind w:firstLine="315"/>
      </w:pPr>
      <w:r>
        <w:separator/>
      </w:r>
    </w:p>
  </w:endnote>
  <w:endnote w:type="continuationSeparator" w:id="0">
    <w:p w14:paraId="6572CECB" w14:textId="77777777" w:rsidR="00F76552" w:rsidRDefault="00F76552">
      <w:pPr>
        <w:ind w:firstLine="31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25E51" w14:textId="77777777" w:rsidR="003D7EE8" w:rsidRDefault="003D7EE8">
    <w:pPr>
      <w:pStyle w:val="a9"/>
      <w:ind w:firstLine="27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78547"/>
    </w:sdtPr>
    <w:sdtContent>
      <w:sdt>
        <w:sdtPr>
          <w:id w:val="171357217"/>
        </w:sdtPr>
        <w:sdtContent>
          <w:p w14:paraId="43FD697C" w14:textId="77777777" w:rsidR="003D7EE8" w:rsidRDefault="00000000">
            <w:pPr>
              <w:pStyle w:val="a9"/>
              <w:ind w:firstLine="270"/>
              <w:jc w:val="center"/>
            </w:pPr>
            <w:r>
              <w:rPr>
                <w:lang w:val="zh-CN"/>
              </w:rPr>
              <w:t xml:space="preserve"> </w:t>
            </w:r>
            <w:r>
              <w:rPr>
                <w:b/>
                <w:sz w:val="24"/>
                <w:szCs w:val="24"/>
              </w:rPr>
              <w:fldChar w:fldCharType="begin"/>
            </w:r>
            <w:r>
              <w:rPr>
                <w:b/>
              </w:rPr>
              <w:instrText>PAGE</w:instrText>
            </w:r>
            <w:r>
              <w:rPr>
                <w:b/>
                <w:sz w:val="24"/>
                <w:szCs w:val="24"/>
              </w:rPr>
              <w:fldChar w:fldCharType="separate"/>
            </w:r>
            <w:r>
              <w:rPr>
                <w:b/>
              </w:rPr>
              <w:t>2</w:t>
            </w:r>
            <w:r>
              <w:rPr>
                <w:b/>
                <w:sz w:val="24"/>
                <w:szCs w:val="24"/>
              </w:rPr>
              <w:fldChar w:fldCharType="end"/>
            </w:r>
            <w:r>
              <w:rPr>
                <w:lang w:val="zh-CN"/>
              </w:rPr>
              <w:t xml:space="preserve"> </w:t>
            </w:r>
            <w:r>
              <w:rPr>
                <w:lang w:val="zh-CN"/>
              </w:rPr>
              <w:t xml:space="preserve">/ </w:t>
            </w:r>
            <w:r>
              <w:rPr>
                <w:b/>
                <w:sz w:val="24"/>
                <w:szCs w:val="24"/>
              </w:rPr>
              <w:fldChar w:fldCharType="begin"/>
            </w:r>
            <w:r>
              <w:rPr>
                <w:b/>
              </w:rPr>
              <w:instrText>NUMPAGES</w:instrText>
            </w:r>
            <w:r>
              <w:rPr>
                <w:b/>
                <w:sz w:val="24"/>
                <w:szCs w:val="24"/>
              </w:rPr>
              <w:fldChar w:fldCharType="separate"/>
            </w:r>
            <w:r>
              <w:rPr>
                <w:b/>
              </w:rPr>
              <w:t>5</w:t>
            </w:r>
            <w:r>
              <w:rPr>
                <w:b/>
                <w:sz w:val="24"/>
                <w:szCs w:val="24"/>
              </w:rPr>
              <w:fldChar w:fldCharType="end"/>
            </w:r>
          </w:p>
        </w:sdtContent>
      </w:sdt>
    </w:sdtContent>
  </w:sdt>
  <w:p w14:paraId="6BC49216" w14:textId="77777777" w:rsidR="003D7EE8" w:rsidRDefault="003D7EE8">
    <w:pPr>
      <w:pStyle w:val="a9"/>
      <w:ind w:firstLine="27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CE2D3" w14:textId="77777777" w:rsidR="003D7EE8" w:rsidRDefault="003D7EE8">
    <w:pPr>
      <w:pStyle w:val="a9"/>
      <w:ind w:firstLine="27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22028" w14:textId="77777777" w:rsidR="00F76552" w:rsidRDefault="00F76552">
      <w:pPr>
        <w:ind w:firstLine="315"/>
      </w:pPr>
      <w:r>
        <w:separator/>
      </w:r>
    </w:p>
  </w:footnote>
  <w:footnote w:type="continuationSeparator" w:id="0">
    <w:p w14:paraId="5DC4C759" w14:textId="77777777" w:rsidR="00F76552" w:rsidRDefault="00F76552">
      <w:pPr>
        <w:ind w:firstLine="31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9B7A0" w14:textId="77777777" w:rsidR="003D7EE8" w:rsidRDefault="003D7EE8">
    <w:pPr>
      <w:pStyle w:val="ab"/>
      <w:ind w:firstLine="27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3412F" w14:textId="77777777" w:rsidR="003D7EE8" w:rsidRDefault="003D7EE8">
    <w:pPr>
      <w:ind w:firstLine="31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E53E2" w14:textId="77777777" w:rsidR="003D7EE8" w:rsidRDefault="003D7EE8">
    <w:pPr>
      <w:pStyle w:val="ab"/>
      <w:ind w:firstLine="27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375"/>
    <w:rsid w:val="00004C8B"/>
    <w:rsid w:val="00011B01"/>
    <w:rsid w:val="00037910"/>
    <w:rsid w:val="00041EC8"/>
    <w:rsid w:val="000458ED"/>
    <w:rsid w:val="0005192B"/>
    <w:rsid w:val="000550F5"/>
    <w:rsid w:val="00067887"/>
    <w:rsid w:val="000828BC"/>
    <w:rsid w:val="00096A55"/>
    <w:rsid w:val="00097C9D"/>
    <w:rsid w:val="000A0108"/>
    <w:rsid w:val="000A319C"/>
    <w:rsid w:val="000B525A"/>
    <w:rsid w:val="000C1438"/>
    <w:rsid w:val="000C1656"/>
    <w:rsid w:val="000C328D"/>
    <w:rsid w:val="000C3645"/>
    <w:rsid w:val="000D29AB"/>
    <w:rsid w:val="000D6349"/>
    <w:rsid w:val="000D7AB5"/>
    <w:rsid w:val="000E0959"/>
    <w:rsid w:val="000F033C"/>
    <w:rsid w:val="000F1852"/>
    <w:rsid w:val="000F1B25"/>
    <w:rsid w:val="000F4448"/>
    <w:rsid w:val="001013E2"/>
    <w:rsid w:val="00102706"/>
    <w:rsid w:val="00111090"/>
    <w:rsid w:val="00122DE7"/>
    <w:rsid w:val="00123AD2"/>
    <w:rsid w:val="0012514F"/>
    <w:rsid w:val="001323D1"/>
    <w:rsid w:val="00136E99"/>
    <w:rsid w:val="00143E7C"/>
    <w:rsid w:val="001455CB"/>
    <w:rsid w:val="001504E8"/>
    <w:rsid w:val="00155D63"/>
    <w:rsid w:val="0015702F"/>
    <w:rsid w:val="001679B5"/>
    <w:rsid w:val="001715FF"/>
    <w:rsid w:val="00175936"/>
    <w:rsid w:val="001818B3"/>
    <w:rsid w:val="001A02C7"/>
    <w:rsid w:val="001B0345"/>
    <w:rsid w:val="001B3849"/>
    <w:rsid w:val="001B64A6"/>
    <w:rsid w:val="001D3F13"/>
    <w:rsid w:val="001D5A70"/>
    <w:rsid w:val="001E1BC9"/>
    <w:rsid w:val="001E2F88"/>
    <w:rsid w:val="001E3E5B"/>
    <w:rsid w:val="001F047A"/>
    <w:rsid w:val="001F0993"/>
    <w:rsid w:val="002019ED"/>
    <w:rsid w:val="00210391"/>
    <w:rsid w:val="002259BC"/>
    <w:rsid w:val="00235817"/>
    <w:rsid w:val="00240E76"/>
    <w:rsid w:val="002425CA"/>
    <w:rsid w:val="00255A53"/>
    <w:rsid w:val="00261BA6"/>
    <w:rsid w:val="00270E93"/>
    <w:rsid w:val="00272F10"/>
    <w:rsid w:val="002738E0"/>
    <w:rsid w:val="00283F99"/>
    <w:rsid w:val="0028546E"/>
    <w:rsid w:val="002A7719"/>
    <w:rsid w:val="002B2BCF"/>
    <w:rsid w:val="002B7BD6"/>
    <w:rsid w:val="002E5EB6"/>
    <w:rsid w:val="00301D06"/>
    <w:rsid w:val="00301DF5"/>
    <w:rsid w:val="003028A8"/>
    <w:rsid w:val="00305FCC"/>
    <w:rsid w:val="00312270"/>
    <w:rsid w:val="00320290"/>
    <w:rsid w:val="00327E82"/>
    <w:rsid w:val="003321F3"/>
    <w:rsid w:val="00340A5F"/>
    <w:rsid w:val="00343DE2"/>
    <w:rsid w:val="00367452"/>
    <w:rsid w:val="00370C5E"/>
    <w:rsid w:val="00383DBE"/>
    <w:rsid w:val="00384463"/>
    <w:rsid w:val="00386BC0"/>
    <w:rsid w:val="00390512"/>
    <w:rsid w:val="003A1432"/>
    <w:rsid w:val="003C52DB"/>
    <w:rsid w:val="003D4A21"/>
    <w:rsid w:val="003D7EE8"/>
    <w:rsid w:val="003F480B"/>
    <w:rsid w:val="003F49A9"/>
    <w:rsid w:val="00400579"/>
    <w:rsid w:val="00400638"/>
    <w:rsid w:val="00411160"/>
    <w:rsid w:val="00412705"/>
    <w:rsid w:val="00415D99"/>
    <w:rsid w:val="00415E89"/>
    <w:rsid w:val="00417ADB"/>
    <w:rsid w:val="004303A2"/>
    <w:rsid w:val="00435A05"/>
    <w:rsid w:val="00442F53"/>
    <w:rsid w:val="004732E9"/>
    <w:rsid w:val="004751F6"/>
    <w:rsid w:val="00475DD3"/>
    <w:rsid w:val="00476BF2"/>
    <w:rsid w:val="00476E39"/>
    <w:rsid w:val="004814EA"/>
    <w:rsid w:val="00483096"/>
    <w:rsid w:val="00485404"/>
    <w:rsid w:val="00485B6E"/>
    <w:rsid w:val="004A573D"/>
    <w:rsid w:val="004A6B0F"/>
    <w:rsid w:val="004C479E"/>
    <w:rsid w:val="004C562D"/>
    <w:rsid w:val="004F2BC9"/>
    <w:rsid w:val="005172F4"/>
    <w:rsid w:val="00522314"/>
    <w:rsid w:val="00522FE5"/>
    <w:rsid w:val="00534F1B"/>
    <w:rsid w:val="00535493"/>
    <w:rsid w:val="005427DB"/>
    <w:rsid w:val="005506B3"/>
    <w:rsid w:val="005525BC"/>
    <w:rsid w:val="0055717A"/>
    <w:rsid w:val="00575AC9"/>
    <w:rsid w:val="005924D9"/>
    <w:rsid w:val="005A0AB8"/>
    <w:rsid w:val="005A7EDC"/>
    <w:rsid w:val="005F2994"/>
    <w:rsid w:val="00601543"/>
    <w:rsid w:val="006044E2"/>
    <w:rsid w:val="006065E5"/>
    <w:rsid w:val="00607E75"/>
    <w:rsid w:val="006203EB"/>
    <w:rsid w:val="00631B7C"/>
    <w:rsid w:val="00634C1F"/>
    <w:rsid w:val="00637984"/>
    <w:rsid w:val="00642EA0"/>
    <w:rsid w:val="006540D3"/>
    <w:rsid w:val="00666A78"/>
    <w:rsid w:val="0067001D"/>
    <w:rsid w:val="00670BB0"/>
    <w:rsid w:val="00672240"/>
    <w:rsid w:val="00683FE6"/>
    <w:rsid w:val="00686FAB"/>
    <w:rsid w:val="00692537"/>
    <w:rsid w:val="00695A89"/>
    <w:rsid w:val="006A1E0F"/>
    <w:rsid w:val="006A63AD"/>
    <w:rsid w:val="006C0C4E"/>
    <w:rsid w:val="006C77CF"/>
    <w:rsid w:val="006E122B"/>
    <w:rsid w:val="00700D8D"/>
    <w:rsid w:val="007055D6"/>
    <w:rsid w:val="0070661C"/>
    <w:rsid w:val="00737375"/>
    <w:rsid w:val="00751165"/>
    <w:rsid w:val="0075124A"/>
    <w:rsid w:val="007608E0"/>
    <w:rsid w:val="00760D39"/>
    <w:rsid w:val="00764A5A"/>
    <w:rsid w:val="0077011C"/>
    <w:rsid w:val="00771DD7"/>
    <w:rsid w:val="00773B98"/>
    <w:rsid w:val="007756E0"/>
    <w:rsid w:val="007A46EE"/>
    <w:rsid w:val="007A5FD2"/>
    <w:rsid w:val="007D6FA4"/>
    <w:rsid w:val="007E537B"/>
    <w:rsid w:val="007F23B1"/>
    <w:rsid w:val="007F76F0"/>
    <w:rsid w:val="00801400"/>
    <w:rsid w:val="008108D4"/>
    <w:rsid w:val="00811205"/>
    <w:rsid w:val="00812A88"/>
    <w:rsid w:val="00833A11"/>
    <w:rsid w:val="00847010"/>
    <w:rsid w:val="008503FE"/>
    <w:rsid w:val="00856978"/>
    <w:rsid w:val="00856C68"/>
    <w:rsid w:val="00857B03"/>
    <w:rsid w:val="00861B77"/>
    <w:rsid w:val="008855EB"/>
    <w:rsid w:val="00885C6E"/>
    <w:rsid w:val="00891FA9"/>
    <w:rsid w:val="008A0283"/>
    <w:rsid w:val="008A765A"/>
    <w:rsid w:val="008C381A"/>
    <w:rsid w:val="008C3FA4"/>
    <w:rsid w:val="008D4090"/>
    <w:rsid w:val="008E228C"/>
    <w:rsid w:val="00904770"/>
    <w:rsid w:val="0090522C"/>
    <w:rsid w:val="009058D5"/>
    <w:rsid w:val="0091012E"/>
    <w:rsid w:val="009109C6"/>
    <w:rsid w:val="00911906"/>
    <w:rsid w:val="00915B27"/>
    <w:rsid w:val="00921B71"/>
    <w:rsid w:val="00925F43"/>
    <w:rsid w:val="00930AB2"/>
    <w:rsid w:val="00937332"/>
    <w:rsid w:val="0094128E"/>
    <w:rsid w:val="00952340"/>
    <w:rsid w:val="0095456E"/>
    <w:rsid w:val="00960CF2"/>
    <w:rsid w:val="009771D0"/>
    <w:rsid w:val="00984243"/>
    <w:rsid w:val="00991739"/>
    <w:rsid w:val="00992DC9"/>
    <w:rsid w:val="009C5807"/>
    <w:rsid w:val="009C6FE3"/>
    <w:rsid w:val="009D3927"/>
    <w:rsid w:val="009D59FF"/>
    <w:rsid w:val="009E5F42"/>
    <w:rsid w:val="009F070B"/>
    <w:rsid w:val="009F1B11"/>
    <w:rsid w:val="00A11950"/>
    <w:rsid w:val="00A25AAB"/>
    <w:rsid w:val="00A46B60"/>
    <w:rsid w:val="00A50C20"/>
    <w:rsid w:val="00A57B9F"/>
    <w:rsid w:val="00A6441C"/>
    <w:rsid w:val="00A64BC6"/>
    <w:rsid w:val="00A70C0B"/>
    <w:rsid w:val="00A92782"/>
    <w:rsid w:val="00AA3385"/>
    <w:rsid w:val="00AA3755"/>
    <w:rsid w:val="00AA3BAB"/>
    <w:rsid w:val="00AA5AC0"/>
    <w:rsid w:val="00AA766D"/>
    <w:rsid w:val="00AC3A0E"/>
    <w:rsid w:val="00AC5147"/>
    <w:rsid w:val="00AD17EA"/>
    <w:rsid w:val="00AD5ACC"/>
    <w:rsid w:val="00AF1A65"/>
    <w:rsid w:val="00AF551E"/>
    <w:rsid w:val="00B11C07"/>
    <w:rsid w:val="00B146F8"/>
    <w:rsid w:val="00B2752D"/>
    <w:rsid w:val="00B315E7"/>
    <w:rsid w:val="00B31722"/>
    <w:rsid w:val="00B41ABA"/>
    <w:rsid w:val="00B513FF"/>
    <w:rsid w:val="00B616A6"/>
    <w:rsid w:val="00B669A7"/>
    <w:rsid w:val="00B84E2E"/>
    <w:rsid w:val="00BC30A9"/>
    <w:rsid w:val="00BC4344"/>
    <w:rsid w:val="00BD04FE"/>
    <w:rsid w:val="00BD0D3B"/>
    <w:rsid w:val="00BD797D"/>
    <w:rsid w:val="00BE6360"/>
    <w:rsid w:val="00BF2384"/>
    <w:rsid w:val="00C1459B"/>
    <w:rsid w:val="00C2055D"/>
    <w:rsid w:val="00C3573B"/>
    <w:rsid w:val="00C453EC"/>
    <w:rsid w:val="00C45F6A"/>
    <w:rsid w:val="00C53BA5"/>
    <w:rsid w:val="00C54FDF"/>
    <w:rsid w:val="00C619B3"/>
    <w:rsid w:val="00C657C4"/>
    <w:rsid w:val="00C7234E"/>
    <w:rsid w:val="00C76476"/>
    <w:rsid w:val="00C8319C"/>
    <w:rsid w:val="00C86FA1"/>
    <w:rsid w:val="00CD37E7"/>
    <w:rsid w:val="00CE2C61"/>
    <w:rsid w:val="00CE70D5"/>
    <w:rsid w:val="00CF30A5"/>
    <w:rsid w:val="00CF3D3A"/>
    <w:rsid w:val="00D02DE3"/>
    <w:rsid w:val="00D034E5"/>
    <w:rsid w:val="00D0522E"/>
    <w:rsid w:val="00D07B4D"/>
    <w:rsid w:val="00D07D3E"/>
    <w:rsid w:val="00D1102D"/>
    <w:rsid w:val="00D11200"/>
    <w:rsid w:val="00D13D2A"/>
    <w:rsid w:val="00D34655"/>
    <w:rsid w:val="00D35D88"/>
    <w:rsid w:val="00D41CDB"/>
    <w:rsid w:val="00D46309"/>
    <w:rsid w:val="00D61E66"/>
    <w:rsid w:val="00D672E4"/>
    <w:rsid w:val="00D7407C"/>
    <w:rsid w:val="00D740E4"/>
    <w:rsid w:val="00D82088"/>
    <w:rsid w:val="00D86F1B"/>
    <w:rsid w:val="00D879DB"/>
    <w:rsid w:val="00D87AB3"/>
    <w:rsid w:val="00D92F5E"/>
    <w:rsid w:val="00D9437F"/>
    <w:rsid w:val="00D95F99"/>
    <w:rsid w:val="00DA0BCC"/>
    <w:rsid w:val="00DA79DD"/>
    <w:rsid w:val="00DB78EF"/>
    <w:rsid w:val="00DC06A0"/>
    <w:rsid w:val="00DC16FD"/>
    <w:rsid w:val="00DC45C0"/>
    <w:rsid w:val="00DD1724"/>
    <w:rsid w:val="00DD7CF2"/>
    <w:rsid w:val="00DF21B6"/>
    <w:rsid w:val="00DF3095"/>
    <w:rsid w:val="00E10572"/>
    <w:rsid w:val="00E23E13"/>
    <w:rsid w:val="00E25768"/>
    <w:rsid w:val="00E328E1"/>
    <w:rsid w:val="00E37657"/>
    <w:rsid w:val="00E52818"/>
    <w:rsid w:val="00EC5856"/>
    <w:rsid w:val="00EE3449"/>
    <w:rsid w:val="00EE3DA8"/>
    <w:rsid w:val="00EF004A"/>
    <w:rsid w:val="00EF31EA"/>
    <w:rsid w:val="00F03D84"/>
    <w:rsid w:val="00F04077"/>
    <w:rsid w:val="00F23E29"/>
    <w:rsid w:val="00F315A9"/>
    <w:rsid w:val="00F33A29"/>
    <w:rsid w:val="00F61F61"/>
    <w:rsid w:val="00F6640D"/>
    <w:rsid w:val="00F71F3C"/>
    <w:rsid w:val="00F72394"/>
    <w:rsid w:val="00F76552"/>
    <w:rsid w:val="00F93682"/>
    <w:rsid w:val="00FA6982"/>
    <w:rsid w:val="00FA6E14"/>
    <w:rsid w:val="00FB1197"/>
    <w:rsid w:val="00FB7BAD"/>
    <w:rsid w:val="00FC1FC4"/>
    <w:rsid w:val="00FC4BA5"/>
    <w:rsid w:val="00FC51A8"/>
    <w:rsid w:val="00FF5F0B"/>
    <w:rsid w:val="022B6318"/>
    <w:rsid w:val="33CA38B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AA876"/>
  <w15:docId w15:val="{3C4BC64F-8424-444D-AD5B-04413CF4F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ind w:firstLineChars="150" w:firstLine="15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widowControl w:val="0"/>
      <w:ind w:firstLineChars="0" w:firstLine="0"/>
      <w:jc w:val="left"/>
    </w:pPr>
  </w:style>
  <w:style w:type="paragraph" w:styleId="a5">
    <w:name w:val="Date"/>
    <w:basedOn w:val="a"/>
    <w:next w:val="a"/>
    <w:link w:val="a6"/>
    <w:uiPriority w:val="99"/>
    <w:semiHidden/>
    <w:unhideWhenUsed/>
    <w:qFormat/>
    <w:pPr>
      <w:ind w:leftChars="2500" w:left="100"/>
    </w:pPr>
  </w:style>
  <w:style w:type="paragraph" w:styleId="a7">
    <w:name w:val="Balloon Text"/>
    <w:basedOn w:val="a"/>
    <w:link w:val="a8"/>
    <w:uiPriority w:val="99"/>
    <w:semiHidden/>
    <w:unhideWhenUsed/>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pPr>
      <w:spacing w:before="100" w:beforeAutospacing="1" w:after="100" w:afterAutospacing="1"/>
      <w:ind w:firstLineChars="0" w:firstLine="0"/>
      <w:jc w:val="left"/>
    </w:pPr>
    <w:rPr>
      <w:rFonts w:ascii="宋体" w:eastAsia="宋体" w:hAnsi="宋体" w:cs="宋体"/>
      <w:kern w:val="0"/>
      <w:sz w:val="24"/>
      <w:szCs w:val="24"/>
    </w:r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Pr>
      <w:color w:val="0000FF" w:themeColor="hyperlink"/>
      <w:u w:val="single"/>
    </w:rPr>
  </w:style>
  <w:style w:type="character" w:styleId="af0">
    <w:name w:val="annotation reference"/>
    <w:basedOn w:val="a0"/>
    <w:uiPriority w:val="99"/>
    <w:semiHidden/>
    <w:unhideWhenUsed/>
    <w:rPr>
      <w:sz w:val="21"/>
      <w:szCs w:val="21"/>
    </w:rPr>
  </w:style>
  <w:style w:type="character" w:customStyle="1" w:styleId="ac">
    <w:name w:val="页眉 字符"/>
    <w:basedOn w:val="a0"/>
    <w:link w:val="ab"/>
    <w:uiPriority w:val="99"/>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semiHidden/>
    <w:rPr>
      <w:sz w:val="18"/>
      <w:szCs w:val="18"/>
    </w:rPr>
  </w:style>
  <w:style w:type="paragraph" w:styleId="af1">
    <w:name w:val="List Paragraph"/>
    <w:basedOn w:val="a"/>
    <w:uiPriority w:val="99"/>
    <w:qFormat/>
    <w:pPr>
      <w:ind w:firstLineChars="200" w:firstLine="420"/>
    </w:pPr>
  </w:style>
  <w:style w:type="paragraph" w:customStyle="1" w:styleId="af2">
    <w:name w:val="段"/>
    <w:uiPriority w:val="99"/>
    <w:pPr>
      <w:autoSpaceDE w:val="0"/>
      <w:autoSpaceDN w:val="0"/>
      <w:ind w:firstLineChars="200" w:firstLine="200"/>
      <w:jc w:val="both"/>
    </w:pPr>
    <w:rPr>
      <w:rFonts w:ascii="宋体" w:eastAsia="宋体" w:hAnsi="Times New Roman" w:cs="宋体"/>
      <w:sz w:val="21"/>
      <w:szCs w:val="21"/>
    </w:rPr>
  </w:style>
  <w:style w:type="paragraph" w:customStyle="1" w:styleId="af3">
    <w:name w:val="目次、标准名称标题"/>
    <w:basedOn w:val="a"/>
    <w:next w:val="af2"/>
    <w:pPr>
      <w:keepNext/>
      <w:pageBreakBefore/>
      <w:shd w:val="clear" w:color="FFFFFF" w:fill="FFFFFF"/>
      <w:spacing w:before="640" w:after="560" w:line="460" w:lineRule="exact"/>
      <w:ind w:firstLineChars="0" w:firstLine="0"/>
      <w:jc w:val="center"/>
      <w:outlineLvl w:val="0"/>
    </w:pPr>
    <w:rPr>
      <w:rFonts w:ascii="黑体" w:eastAsia="黑体" w:hAnsi="Times New Roman" w:cs="Times New Roman"/>
      <w:kern w:val="0"/>
      <w:sz w:val="32"/>
      <w:szCs w:val="20"/>
    </w:rPr>
  </w:style>
  <w:style w:type="character" w:customStyle="1" w:styleId="a6">
    <w:name w:val="日期 字符"/>
    <w:basedOn w:val="a0"/>
    <w:link w:val="a5"/>
    <w:uiPriority w:val="99"/>
    <w:semiHidden/>
  </w:style>
  <w:style w:type="character" w:customStyle="1" w:styleId="a4">
    <w:name w:val="批注文字 字符"/>
    <w:basedOn w:val="a0"/>
    <w:link w:val="a3"/>
    <w:uiPriority w:val="99"/>
    <w:semiHidden/>
  </w:style>
  <w:style w:type="character" w:customStyle="1" w:styleId="1">
    <w:name w:val="未处理的提及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liuli@cis.org.cn"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DEAAD-1B3E-47BD-8AE8-1A59A709D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172</Words>
  <Characters>986</Characters>
  <Application>Microsoft Office Word</Application>
  <DocSecurity>0</DocSecurity>
  <Lines>8</Lines>
  <Paragraphs>2</Paragraphs>
  <ScaleCrop>false</ScaleCrop>
  <Company>地址：北京市海淀区知春路6号锦秋国际大厦A座23层   网址：www.cis.org.cn   电话：010-82800385</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dc:creator>
  <cp:lastModifiedBy>li liu</cp:lastModifiedBy>
  <cp:revision>4</cp:revision>
  <cp:lastPrinted>2020-12-09T02:51:00Z</cp:lastPrinted>
  <dcterms:created xsi:type="dcterms:W3CDTF">2026-10-07T15:44:00Z</dcterms:created>
  <dcterms:modified xsi:type="dcterms:W3CDTF">2026-10-08T00:40:00Z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eyJoZGlkIjoiY2RiYjZkMWE0NThiNDZjM2Q3NTA5YjgwNzAwYjI5ZDQiLCJ1c2VySWQiOiIyOTk3NDA3NzEifQ==</vt:lpwstr>
  </property>
  <property fmtid="{D5CDD505-2E9C-101B-9397-08002B2CF9AE}" pid="3" name="KSOProductBuildVer">
    <vt:lpwstr>2052-12.1.0.28505</vt:lpwstr>
  </property>
  <property fmtid="{D5CDD505-2E9C-101B-9397-08002B2CF9AE}" pid="4" name="ICV">
    <vt:lpwstr>5A1AF67DB8204ECD8EBE2752B1C0A161_13</vt:lpwstr>
  </property>
</Properties>
</file>